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5E" w:rsidRPr="008F0B1B" w:rsidRDefault="0063275E" w:rsidP="004E5A61">
      <w:pPr>
        <w:pStyle w:val="4"/>
        <w:shd w:val="clear" w:color="auto" w:fill="FFFFFF"/>
        <w:rPr>
          <w:rFonts w:ascii="Times New Roman" w:hAnsi="Times New Roman"/>
        </w:rPr>
      </w:pPr>
    </w:p>
    <w:p w:rsidR="00C472B7" w:rsidRPr="008F0B1B" w:rsidRDefault="00C472B7" w:rsidP="004E5A61">
      <w:pPr>
        <w:shd w:val="clear" w:color="auto" w:fill="FFFFFF"/>
        <w:jc w:val="center"/>
        <w:rPr>
          <w:rFonts w:eastAsia="Calibri"/>
          <w:sz w:val="28"/>
          <w:szCs w:val="28"/>
          <w:lang w:eastAsia="en-US"/>
        </w:rPr>
      </w:pPr>
      <w:r w:rsidRPr="008F0B1B">
        <w:tab/>
      </w:r>
      <w:r w:rsidR="007772B7">
        <w:rPr>
          <w:rFonts w:eastAsia="Calibri"/>
          <w:noProof/>
          <w:sz w:val="28"/>
          <w:szCs w:val="28"/>
        </w:rPr>
        <w:drawing>
          <wp:inline distT="0" distB="0" distL="0" distR="0">
            <wp:extent cx="727710" cy="875030"/>
            <wp:effectExtent l="19050" t="0" r="0" b="0"/>
            <wp:docPr id="1" name="Рисунок 2"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zab_raion"/>
                    <pic:cNvPicPr>
                      <a:picLocks noChangeAspect="1" noChangeArrowheads="1"/>
                    </pic:cNvPicPr>
                  </pic:nvPicPr>
                  <pic:blipFill>
                    <a:blip r:embed="rId8" cstate="print">
                      <a:lum bright="4000" contrast="4000"/>
                    </a:blip>
                    <a:srcRect/>
                    <a:stretch>
                      <a:fillRect/>
                    </a:stretch>
                  </pic:blipFill>
                  <pic:spPr bwMode="auto">
                    <a:xfrm>
                      <a:off x="0" y="0"/>
                      <a:ext cx="727710" cy="875030"/>
                    </a:xfrm>
                    <a:prstGeom prst="rect">
                      <a:avLst/>
                    </a:prstGeom>
                    <a:noFill/>
                    <a:ln w="9525">
                      <a:noFill/>
                      <a:miter lim="800000"/>
                      <a:headEnd/>
                      <a:tailEnd/>
                    </a:ln>
                  </pic:spPr>
                </pic:pic>
              </a:graphicData>
            </a:graphic>
          </wp:inline>
        </w:drawing>
      </w:r>
    </w:p>
    <w:p w:rsidR="00C472B7" w:rsidRPr="008F0B1B" w:rsidRDefault="00C472B7" w:rsidP="004E5A61">
      <w:pPr>
        <w:shd w:val="clear" w:color="auto" w:fill="FFFFFF"/>
        <w:jc w:val="center"/>
        <w:rPr>
          <w:b/>
          <w:sz w:val="40"/>
        </w:rPr>
      </w:pPr>
      <w:r w:rsidRPr="008F0B1B">
        <w:rPr>
          <w:b/>
          <w:sz w:val="40"/>
        </w:rPr>
        <w:t>Администрация муниципального района</w:t>
      </w:r>
    </w:p>
    <w:p w:rsidR="00C472B7" w:rsidRPr="008F0B1B" w:rsidRDefault="00C472B7" w:rsidP="004E5A61">
      <w:pPr>
        <w:shd w:val="clear" w:color="auto" w:fill="FFFFFF"/>
        <w:jc w:val="center"/>
        <w:rPr>
          <w:b/>
          <w:sz w:val="40"/>
        </w:rPr>
      </w:pPr>
      <w:r w:rsidRPr="008F0B1B">
        <w:rPr>
          <w:b/>
          <w:sz w:val="40"/>
        </w:rPr>
        <w:t>"Забайкальский район"</w:t>
      </w:r>
    </w:p>
    <w:p w:rsidR="00C472B7" w:rsidRPr="008F0B1B" w:rsidRDefault="00C472B7" w:rsidP="004E5A61">
      <w:pPr>
        <w:keepNext/>
        <w:shd w:val="clear" w:color="auto" w:fill="FFFFFF"/>
        <w:spacing w:before="360"/>
        <w:jc w:val="center"/>
        <w:outlineLvl w:val="1"/>
        <w:rPr>
          <w:b/>
          <w:sz w:val="40"/>
        </w:rPr>
      </w:pPr>
      <w:r w:rsidRPr="008F0B1B">
        <w:rPr>
          <w:b/>
          <w:sz w:val="40"/>
        </w:rPr>
        <w:t>ПОСТАНОВЛЕНИЕ</w:t>
      </w:r>
      <w:r w:rsidR="007F7C45" w:rsidRPr="008F0B1B">
        <w:rPr>
          <w:b/>
          <w:sz w:val="40"/>
        </w:rPr>
        <w:t xml:space="preserve"> (проект)</w:t>
      </w:r>
    </w:p>
    <w:p w:rsidR="00C472B7" w:rsidRPr="008F0B1B" w:rsidRDefault="001C0510" w:rsidP="004E5A61">
      <w:pPr>
        <w:shd w:val="clear" w:color="auto" w:fill="FFFFFF"/>
        <w:spacing w:before="360" w:after="200" w:line="276" w:lineRule="auto"/>
        <w:rPr>
          <w:rFonts w:eastAsia="Calibri"/>
          <w:sz w:val="28"/>
          <w:szCs w:val="28"/>
          <w:lang w:eastAsia="en-US"/>
        </w:rPr>
      </w:pPr>
      <w:r>
        <w:rPr>
          <w:rFonts w:eastAsia="Calibri"/>
          <w:sz w:val="28"/>
          <w:szCs w:val="28"/>
          <w:lang w:eastAsia="en-US"/>
        </w:rPr>
        <w:t xml:space="preserve">   </w:t>
      </w:r>
      <w:r w:rsidR="00F57D67">
        <w:rPr>
          <w:rFonts w:eastAsia="Calibri"/>
          <w:sz w:val="28"/>
          <w:szCs w:val="28"/>
          <w:lang w:eastAsia="en-US"/>
        </w:rPr>
        <w:t xml:space="preserve">03 октября </w:t>
      </w:r>
      <w:r w:rsidR="008313B7" w:rsidRPr="008F0B1B">
        <w:rPr>
          <w:rFonts w:eastAsia="Calibri"/>
          <w:sz w:val="28"/>
          <w:szCs w:val="28"/>
          <w:lang w:eastAsia="en-US"/>
        </w:rPr>
        <w:t>201</w:t>
      </w:r>
      <w:r w:rsidR="004A3443">
        <w:rPr>
          <w:rFonts w:eastAsia="Calibri"/>
          <w:sz w:val="28"/>
          <w:szCs w:val="28"/>
          <w:lang w:eastAsia="en-US"/>
        </w:rPr>
        <w:t>9</w:t>
      </w:r>
      <w:r w:rsidR="00DE0E9E">
        <w:rPr>
          <w:rFonts w:eastAsia="Calibri"/>
          <w:sz w:val="28"/>
          <w:szCs w:val="28"/>
          <w:lang w:eastAsia="en-US"/>
        </w:rPr>
        <w:t xml:space="preserve"> года</w:t>
      </w:r>
      <w:r>
        <w:rPr>
          <w:rFonts w:eastAsia="Calibri"/>
          <w:sz w:val="28"/>
          <w:szCs w:val="28"/>
          <w:lang w:eastAsia="en-US"/>
        </w:rPr>
        <w:t xml:space="preserve">   </w:t>
      </w:r>
      <w:r w:rsidR="00DE0E9E">
        <w:rPr>
          <w:rFonts w:eastAsia="Calibri"/>
          <w:sz w:val="28"/>
          <w:szCs w:val="28"/>
          <w:lang w:eastAsia="en-US"/>
        </w:rPr>
        <w:tab/>
      </w:r>
      <w:r w:rsidR="00DE0E9E">
        <w:rPr>
          <w:rFonts w:eastAsia="Calibri"/>
          <w:sz w:val="28"/>
          <w:szCs w:val="28"/>
          <w:lang w:eastAsia="en-US"/>
        </w:rPr>
        <w:tab/>
      </w:r>
      <w:r w:rsidR="00DE0E9E">
        <w:rPr>
          <w:rFonts w:eastAsia="Calibri"/>
          <w:sz w:val="28"/>
          <w:szCs w:val="28"/>
          <w:lang w:eastAsia="en-US"/>
        </w:rPr>
        <w:tab/>
      </w:r>
      <w:r>
        <w:rPr>
          <w:rFonts w:eastAsia="Calibri"/>
          <w:sz w:val="28"/>
          <w:szCs w:val="28"/>
          <w:lang w:eastAsia="en-US"/>
        </w:rPr>
        <w:t xml:space="preserve">    </w:t>
      </w:r>
      <w:r w:rsidR="00DE0E9E">
        <w:rPr>
          <w:rFonts w:eastAsia="Calibri"/>
          <w:sz w:val="28"/>
          <w:szCs w:val="28"/>
          <w:lang w:eastAsia="en-US"/>
        </w:rPr>
        <w:tab/>
      </w:r>
      <w:r w:rsidR="00DE0E9E">
        <w:rPr>
          <w:rFonts w:eastAsia="Calibri"/>
          <w:sz w:val="28"/>
          <w:szCs w:val="28"/>
          <w:lang w:eastAsia="en-US"/>
        </w:rPr>
        <w:tab/>
      </w:r>
      <w:r>
        <w:rPr>
          <w:rFonts w:eastAsia="Calibri"/>
          <w:sz w:val="28"/>
          <w:szCs w:val="28"/>
          <w:lang w:eastAsia="en-US"/>
        </w:rPr>
        <w:t xml:space="preserve">   </w:t>
      </w:r>
      <w:r w:rsidR="00DE0E9E">
        <w:rPr>
          <w:rFonts w:eastAsia="Calibri"/>
          <w:sz w:val="28"/>
          <w:szCs w:val="28"/>
          <w:lang w:eastAsia="en-US"/>
        </w:rPr>
        <w:tab/>
      </w:r>
      <w:r w:rsidR="00DE0E9E">
        <w:rPr>
          <w:rFonts w:eastAsia="Calibri"/>
          <w:sz w:val="28"/>
          <w:szCs w:val="28"/>
          <w:lang w:eastAsia="en-US"/>
        </w:rPr>
        <w:tab/>
      </w:r>
      <w:r w:rsidR="00274C53">
        <w:rPr>
          <w:rFonts w:eastAsia="Calibri"/>
          <w:sz w:val="28"/>
          <w:szCs w:val="28"/>
          <w:lang w:eastAsia="en-US"/>
        </w:rPr>
        <w:t xml:space="preserve">          </w:t>
      </w:r>
      <w:r w:rsidR="00772B0C">
        <w:rPr>
          <w:rFonts w:eastAsia="Calibri"/>
          <w:sz w:val="28"/>
          <w:szCs w:val="28"/>
          <w:lang w:eastAsia="en-US"/>
        </w:rPr>
        <w:t xml:space="preserve">№ </w:t>
      </w:r>
      <w:r w:rsidR="00F57D67">
        <w:rPr>
          <w:rFonts w:eastAsia="Calibri"/>
          <w:sz w:val="28"/>
          <w:szCs w:val="28"/>
          <w:lang w:eastAsia="en-US"/>
        </w:rPr>
        <w:t>547</w:t>
      </w:r>
    </w:p>
    <w:p w:rsidR="00622158" w:rsidRDefault="00C472B7" w:rsidP="00622158">
      <w:pPr>
        <w:shd w:val="clear" w:color="auto" w:fill="FFFFFF"/>
        <w:spacing w:after="200"/>
        <w:jc w:val="center"/>
        <w:rPr>
          <w:rFonts w:eastAsia="Calibri"/>
          <w:b/>
          <w:sz w:val="28"/>
          <w:szCs w:val="28"/>
          <w:lang w:eastAsia="en-US"/>
        </w:rPr>
      </w:pPr>
      <w:r w:rsidRPr="008F0B1B">
        <w:rPr>
          <w:rFonts w:eastAsia="Calibri"/>
          <w:b/>
          <w:sz w:val="28"/>
          <w:szCs w:val="28"/>
          <w:lang w:eastAsia="en-US"/>
        </w:rPr>
        <w:t>пгт. Забайкальск</w:t>
      </w:r>
    </w:p>
    <w:p w:rsidR="00C3428E" w:rsidRPr="00622158" w:rsidRDefault="004A3443" w:rsidP="00622158">
      <w:pPr>
        <w:shd w:val="clear" w:color="auto" w:fill="FFFFFF"/>
        <w:spacing w:after="200"/>
        <w:jc w:val="both"/>
        <w:rPr>
          <w:rFonts w:eastAsia="Calibri"/>
          <w:b/>
          <w:sz w:val="28"/>
          <w:szCs w:val="28"/>
          <w:lang w:eastAsia="en-US"/>
        </w:rPr>
      </w:pPr>
      <w:r w:rsidRPr="004A3443">
        <w:rPr>
          <w:b/>
          <w:sz w:val="28"/>
          <w:szCs w:val="28"/>
        </w:rPr>
        <w:t xml:space="preserve">Об утверждении </w:t>
      </w:r>
      <w:r w:rsidR="00274C53" w:rsidRPr="004A3443">
        <w:rPr>
          <w:b/>
          <w:sz w:val="28"/>
          <w:szCs w:val="28"/>
        </w:rPr>
        <w:t>муниципальной программы «</w:t>
      </w:r>
      <w:r w:rsidRPr="004A3443">
        <w:rPr>
          <w:b/>
          <w:sz w:val="28"/>
          <w:szCs w:val="2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00973373">
        <w:rPr>
          <w:b/>
          <w:sz w:val="28"/>
          <w:szCs w:val="28"/>
        </w:rPr>
        <w:t xml:space="preserve"> на 2020-202</w:t>
      </w:r>
      <w:r w:rsidR="00B33923">
        <w:rPr>
          <w:b/>
          <w:sz w:val="28"/>
          <w:szCs w:val="28"/>
        </w:rPr>
        <w:t xml:space="preserve">7 </w:t>
      </w:r>
      <w:r w:rsidR="00973373">
        <w:rPr>
          <w:b/>
          <w:sz w:val="28"/>
          <w:szCs w:val="28"/>
        </w:rPr>
        <w:t>гг.»</w:t>
      </w:r>
    </w:p>
    <w:p w:rsidR="001C0510" w:rsidRPr="00C3428E" w:rsidRDefault="001C0510" w:rsidP="001C0510">
      <w:pPr>
        <w:shd w:val="clear" w:color="auto" w:fill="FFFFFF"/>
        <w:jc w:val="both"/>
        <w:rPr>
          <w:b/>
          <w:i/>
          <w:sz w:val="24"/>
          <w:szCs w:val="28"/>
        </w:rPr>
      </w:pPr>
      <w:r w:rsidRPr="00C3428E">
        <w:rPr>
          <w:i/>
          <w:sz w:val="22"/>
          <w:szCs w:val="24"/>
        </w:rPr>
        <w:t xml:space="preserve">(В ред. </w:t>
      </w:r>
      <w:r w:rsidR="00274C53" w:rsidRPr="00C3428E">
        <w:rPr>
          <w:i/>
          <w:sz w:val="22"/>
          <w:szCs w:val="24"/>
        </w:rPr>
        <w:t>п</w:t>
      </w:r>
      <w:r w:rsidRPr="00C3428E">
        <w:rPr>
          <w:i/>
          <w:sz w:val="22"/>
          <w:szCs w:val="24"/>
        </w:rPr>
        <w:t xml:space="preserve">остановления </w:t>
      </w:r>
      <w:r w:rsidR="00B21F94" w:rsidRPr="00C3428E">
        <w:rPr>
          <w:i/>
          <w:sz w:val="22"/>
          <w:szCs w:val="24"/>
        </w:rPr>
        <w:t>администрации №</w:t>
      </w:r>
      <w:r w:rsidRPr="00C3428E">
        <w:rPr>
          <w:i/>
          <w:sz w:val="22"/>
          <w:szCs w:val="24"/>
        </w:rPr>
        <w:t>167 от 12 февраля 2020 года</w:t>
      </w:r>
      <w:r w:rsidR="00B21F94" w:rsidRPr="00C3428E">
        <w:rPr>
          <w:i/>
          <w:sz w:val="22"/>
          <w:szCs w:val="24"/>
        </w:rPr>
        <w:t xml:space="preserve">, в ред. </w:t>
      </w:r>
      <w:r w:rsidR="00274C53" w:rsidRPr="00C3428E">
        <w:rPr>
          <w:i/>
          <w:sz w:val="22"/>
          <w:szCs w:val="24"/>
        </w:rPr>
        <w:t>п</w:t>
      </w:r>
      <w:r w:rsidR="00B21F94" w:rsidRPr="00C3428E">
        <w:rPr>
          <w:i/>
          <w:sz w:val="22"/>
          <w:szCs w:val="24"/>
        </w:rPr>
        <w:t>остановления админис</w:t>
      </w:r>
      <w:r w:rsidR="00274C53" w:rsidRPr="00C3428E">
        <w:rPr>
          <w:i/>
          <w:sz w:val="22"/>
          <w:szCs w:val="24"/>
        </w:rPr>
        <w:t>трации №396 от 27 мая 2020 года, в ред. постановления администрации №798 от 10 декабря 2020 года, в ред. постановления администрации №112 от 28 января 2021 года, в ред. постановления администрации №121 от 01 февраля 2022 года, в ред. постановления администрации №453 от 10 августа 2022 года, в ред. постановления администрации №603 от 10 ноября 2022 года, в ред. постановления администрации №686 от 16 декабря 2022 года, в ред. постановления адми</w:t>
      </w:r>
      <w:r w:rsidR="00131102">
        <w:rPr>
          <w:i/>
          <w:sz w:val="22"/>
          <w:szCs w:val="24"/>
        </w:rPr>
        <w:t>нистрации №60 от 20 января 2023</w:t>
      </w:r>
      <w:r w:rsidR="00274C53" w:rsidRPr="00C3428E">
        <w:rPr>
          <w:i/>
          <w:sz w:val="22"/>
          <w:szCs w:val="24"/>
        </w:rPr>
        <w:t xml:space="preserve"> года</w:t>
      </w:r>
      <w:r w:rsidR="007D5EFA">
        <w:rPr>
          <w:i/>
          <w:sz w:val="22"/>
          <w:szCs w:val="24"/>
        </w:rPr>
        <w:t>,</w:t>
      </w:r>
      <w:r w:rsidR="007D5EFA" w:rsidRPr="007D5EFA">
        <w:rPr>
          <w:i/>
          <w:sz w:val="22"/>
          <w:szCs w:val="24"/>
        </w:rPr>
        <w:t xml:space="preserve"> </w:t>
      </w:r>
      <w:r w:rsidR="007D5EFA" w:rsidRPr="00C3428E">
        <w:rPr>
          <w:i/>
          <w:sz w:val="22"/>
          <w:szCs w:val="24"/>
        </w:rPr>
        <w:t>в ред. постановления адми</w:t>
      </w:r>
      <w:r w:rsidR="007D5EFA">
        <w:rPr>
          <w:i/>
          <w:sz w:val="22"/>
          <w:szCs w:val="24"/>
        </w:rPr>
        <w:t>нистрации от 09 марта 2023</w:t>
      </w:r>
      <w:r w:rsidR="007D5EFA" w:rsidRPr="00C3428E">
        <w:rPr>
          <w:i/>
          <w:sz w:val="22"/>
          <w:szCs w:val="24"/>
        </w:rPr>
        <w:t xml:space="preserve"> года</w:t>
      </w:r>
      <w:r w:rsidR="007D5EFA">
        <w:rPr>
          <w:i/>
          <w:sz w:val="22"/>
          <w:szCs w:val="24"/>
        </w:rPr>
        <w:t xml:space="preserve"> №249, </w:t>
      </w:r>
      <w:r w:rsidR="007D5EFA" w:rsidRPr="00C3428E">
        <w:rPr>
          <w:i/>
          <w:sz w:val="22"/>
          <w:szCs w:val="24"/>
        </w:rPr>
        <w:t>в ред. постановления адми</w:t>
      </w:r>
      <w:r w:rsidR="007D5EFA">
        <w:rPr>
          <w:i/>
          <w:sz w:val="22"/>
          <w:szCs w:val="24"/>
        </w:rPr>
        <w:t>нистрации от 09 октября 2023</w:t>
      </w:r>
      <w:r w:rsidR="007D5EFA" w:rsidRPr="00C3428E">
        <w:rPr>
          <w:i/>
          <w:sz w:val="22"/>
          <w:szCs w:val="24"/>
        </w:rPr>
        <w:t xml:space="preserve"> года</w:t>
      </w:r>
      <w:r w:rsidR="007D5EFA">
        <w:rPr>
          <w:i/>
          <w:sz w:val="22"/>
          <w:szCs w:val="24"/>
        </w:rPr>
        <w:t xml:space="preserve"> №683, </w:t>
      </w:r>
      <w:r w:rsidR="007D5EFA" w:rsidRPr="00C3428E">
        <w:rPr>
          <w:i/>
          <w:sz w:val="22"/>
          <w:szCs w:val="24"/>
        </w:rPr>
        <w:t>в ред. постановления адми</w:t>
      </w:r>
      <w:r w:rsidR="007D5EFA">
        <w:rPr>
          <w:i/>
          <w:sz w:val="22"/>
          <w:szCs w:val="24"/>
        </w:rPr>
        <w:t>нистрации от 22 января 2024</w:t>
      </w:r>
      <w:r w:rsidR="007D5EFA" w:rsidRPr="00C3428E">
        <w:rPr>
          <w:i/>
          <w:sz w:val="22"/>
          <w:szCs w:val="24"/>
        </w:rPr>
        <w:t xml:space="preserve"> года</w:t>
      </w:r>
      <w:r w:rsidR="007D5EFA">
        <w:rPr>
          <w:i/>
          <w:sz w:val="22"/>
          <w:szCs w:val="24"/>
        </w:rPr>
        <w:t xml:space="preserve"> №38,</w:t>
      </w:r>
      <w:r w:rsidR="009C1EF1" w:rsidRPr="009C1EF1">
        <w:rPr>
          <w:i/>
          <w:sz w:val="22"/>
          <w:szCs w:val="24"/>
        </w:rPr>
        <w:t xml:space="preserve"> </w:t>
      </w:r>
      <w:r w:rsidR="009C1EF1" w:rsidRPr="00C3428E">
        <w:rPr>
          <w:i/>
          <w:sz w:val="22"/>
          <w:szCs w:val="24"/>
        </w:rPr>
        <w:t>в ред. постановления адми</w:t>
      </w:r>
      <w:r w:rsidR="009C1EF1">
        <w:rPr>
          <w:i/>
          <w:sz w:val="22"/>
          <w:szCs w:val="24"/>
        </w:rPr>
        <w:t>нистрации от 09 апреля 2024</w:t>
      </w:r>
      <w:r w:rsidR="009C1EF1" w:rsidRPr="00C3428E">
        <w:rPr>
          <w:i/>
          <w:sz w:val="22"/>
          <w:szCs w:val="24"/>
        </w:rPr>
        <w:t xml:space="preserve"> года</w:t>
      </w:r>
      <w:r w:rsidR="009C1EF1">
        <w:rPr>
          <w:i/>
          <w:sz w:val="22"/>
          <w:szCs w:val="24"/>
        </w:rPr>
        <w:t xml:space="preserve"> №329, </w:t>
      </w:r>
      <w:r w:rsidR="009C1EF1" w:rsidRPr="00C3428E">
        <w:rPr>
          <w:i/>
          <w:sz w:val="22"/>
          <w:szCs w:val="24"/>
        </w:rPr>
        <w:t>в ред. постановления адми</w:t>
      </w:r>
      <w:r w:rsidR="009C1EF1">
        <w:rPr>
          <w:i/>
          <w:sz w:val="22"/>
          <w:szCs w:val="24"/>
        </w:rPr>
        <w:t>нистрации от 06 июня 2024</w:t>
      </w:r>
      <w:r w:rsidR="009C1EF1" w:rsidRPr="00C3428E">
        <w:rPr>
          <w:i/>
          <w:sz w:val="22"/>
          <w:szCs w:val="24"/>
        </w:rPr>
        <w:t xml:space="preserve"> года</w:t>
      </w:r>
      <w:r w:rsidR="009C1EF1">
        <w:rPr>
          <w:i/>
          <w:sz w:val="22"/>
          <w:szCs w:val="24"/>
        </w:rPr>
        <w:t xml:space="preserve"> №449, </w:t>
      </w:r>
      <w:r w:rsidR="009C1EF1" w:rsidRPr="00C3428E">
        <w:rPr>
          <w:i/>
          <w:sz w:val="22"/>
          <w:szCs w:val="24"/>
        </w:rPr>
        <w:t>в ред. постановления адми</w:t>
      </w:r>
      <w:r w:rsidR="009C1EF1">
        <w:rPr>
          <w:i/>
          <w:sz w:val="22"/>
          <w:szCs w:val="24"/>
        </w:rPr>
        <w:t>нистрации от 17 июля 2024</w:t>
      </w:r>
      <w:r w:rsidR="009C1EF1" w:rsidRPr="00C3428E">
        <w:rPr>
          <w:i/>
          <w:sz w:val="22"/>
          <w:szCs w:val="24"/>
        </w:rPr>
        <w:t xml:space="preserve"> года</w:t>
      </w:r>
      <w:r w:rsidR="009C1EF1">
        <w:rPr>
          <w:i/>
          <w:sz w:val="22"/>
          <w:szCs w:val="24"/>
        </w:rPr>
        <w:t xml:space="preserve"> №569, </w:t>
      </w:r>
      <w:r w:rsidR="009C1EF1" w:rsidRPr="00C3428E">
        <w:rPr>
          <w:i/>
          <w:sz w:val="22"/>
          <w:szCs w:val="24"/>
        </w:rPr>
        <w:t>в ред. постановления адми</w:t>
      </w:r>
      <w:r w:rsidR="009C1EF1">
        <w:rPr>
          <w:i/>
          <w:sz w:val="22"/>
          <w:szCs w:val="24"/>
        </w:rPr>
        <w:t>нистрации от 10 октября 2024</w:t>
      </w:r>
      <w:r w:rsidR="009C1EF1" w:rsidRPr="00C3428E">
        <w:rPr>
          <w:i/>
          <w:sz w:val="22"/>
          <w:szCs w:val="24"/>
        </w:rPr>
        <w:t xml:space="preserve"> года</w:t>
      </w:r>
      <w:r w:rsidR="00B33923">
        <w:rPr>
          <w:i/>
          <w:sz w:val="22"/>
          <w:szCs w:val="24"/>
        </w:rPr>
        <w:t xml:space="preserve"> №746</w:t>
      </w:r>
      <w:r w:rsidRPr="00C3428E">
        <w:rPr>
          <w:i/>
          <w:sz w:val="22"/>
          <w:szCs w:val="24"/>
        </w:rPr>
        <w:t>)</w:t>
      </w:r>
    </w:p>
    <w:p w:rsidR="001C0510" w:rsidRPr="008F0B1B" w:rsidRDefault="001C0510" w:rsidP="004E5A61">
      <w:pPr>
        <w:shd w:val="clear" w:color="auto" w:fill="FFFFFF"/>
        <w:jc w:val="both"/>
        <w:rPr>
          <w:rFonts w:eastAsia="Calibri"/>
          <w:b/>
          <w:sz w:val="28"/>
          <w:szCs w:val="28"/>
          <w:lang w:eastAsia="en-US"/>
        </w:rPr>
      </w:pPr>
    </w:p>
    <w:p w:rsidR="004A3443" w:rsidRPr="00622158" w:rsidRDefault="00C472B7" w:rsidP="004A3443">
      <w:pPr>
        <w:ind w:firstLine="708"/>
        <w:jc w:val="both"/>
        <w:rPr>
          <w:sz w:val="26"/>
          <w:szCs w:val="26"/>
        </w:rPr>
      </w:pPr>
      <w:r w:rsidRPr="00622158">
        <w:rPr>
          <w:rFonts w:eastAsia="Calibri"/>
          <w:color w:val="000000"/>
          <w:sz w:val="26"/>
          <w:szCs w:val="26"/>
          <w:lang w:eastAsia="en-US"/>
        </w:rPr>
        <w:tab/>
      </w:r>
      <w:r w:rsidR="004A3443" w:rsidRPr="00622158">
        <w:rPr>
          <w:sz w:val="26"/>
          <w:szCs w:val="26"/>
        </w:rPr>
        <w:t xml:space="preserve">В соответствии с Порядком принятия решений о разработке, формировании и реализации муниципальных программ муниципального района «Забайкальский район», утверждённым постановлением Администрации муниципального района «Забайкальский район» от 25 июля 2014 года №762, Перечнем муниципальных программ муниципального района «Забайкальский район», утверждённым распоряжением Администрации муниципального района «Забайкальский район» от 28 декабря 2018 года №444, в целях </w:t>
      </w:r>
      <w:r w:rsidR="00884EA5" w:rsidRPr="00622158">
        <w:rPr>
          <w:bCs/>
          <w:sz w:val="26"/>
          <w:szCs w:val="26"/>
        </w:rPr>
        <w:t>обеспечения полн</w:t>
      </w:r>
      <w:r w:rsidR="00ED472B" w:rsidRPr="00622158">
        <w:rPr>
          <w:bCs/>
          <w:sz w:val="26"/>
          <w:szCs w:val="26"/>
        </w:rPr>
        <w:t>ой социальной защищённости детей, находящихся</w:t>
      </w:r>
      <w:r w:rsidR="00884EA5" w:rsidRPr="00622158">
        <w:rPr>
          <w:bCs/>
          <w:sz w:val="26"/>
          <w:szCs w:val="26"/>
        </w:rPr>
        <w:t xml:space="preserve"> в трудной жизненной ситуации</w:t>
      </w:r>
      <w:r w:rsidR="004A3443" w:rsidRPr="00622158">
        <w:rPr>
          <w:sz w:val="26"/>
          <w:szCs w:val="26"/>
        </w:rPr>
        <w:t>, на основании статьи 25 Устава муниципального района «Забайкальский район</w:t>
      </w:r>
      <w:r w:rsidR="004A3443" w:rsidRPr="00622158">
        <w:rPr>
          <w:b/>
          <w:sz w:val="26"/>
          <w:szCs w:val="26"/>
        </w:rPr>
        <w:t>» постановляет:</w:t>
      </w:r>
      <w:r w:rsidR="004A3443" w:rsidRPr="00622158">
        <w:rPr>
          <w:sz w:val="26"/>
          <w:szCs w:val="26"/>
        </w:rPr>
        <w:t xml:space="preserve"> </w:t>
      </w:r>
    </w:p>
    <w:p w:rsidR="004A3443" w:rsidRPr="00622158" w:rsidRDefault="004A3443" w:rsidP="004A3443">
      <w:pPr>
        <w:pStyle w:val="af9"/>
        <w:numPr>
          <w:ilvl w:val="0"/>
          <w:numId w:val="2"/>
        </w:numPr>
        <w:shd w:val="clear" w:color="auto" w:fill="FFFFFF"/>
        <w:ind w:left="0" w:firstLine="709"/>
        <w:rPr>
          <w:sz w:val="26"/>
          <w:szCs w:val="26"/>
          <w:lang w:val="ru-RU"/>
        </w:rPr>
      </w:pPr>
      <w:r w:rsidRPr="00622158">
        <w:rPr>
          <w:sz w:val="26"/>
          <w:szCs w:val="26"/>
          <w:lang w:val="ru-RU"/>
        </w:rPr>
        <w:t xml:space="preserve">Утвердить </w:t>
      </w:r>
      <w:r w:rsidR="00052720">
        <w:rPr>
          <w:sz w:val="26"/>
          <w:szCs w:val="26"/>
          <w:lang w:val="ru-RU"/>
        </w:rPr>
        <w:t>муниципальную</w:t>
      </w:r>
      <w:r w:rsidRPr="00622158">
        <w:rPr>
          <w:sz w:val="26"/>
          <w:szCs w:val="26"/>
          <w:lang w:val="ru-RU"/>
        </w:rPr>
        <w:t xml:space="preserve"> программу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00973373" w:rsidRPr="00622158">
        <w:rPr>
          <w:sz w:val="26"/>
          <w:szCs w:val="26"/>
          <w:lang w:val="ru-RU"/>
        </w:rPr>
        <w:t xml:space="preserve"> на </w:t>
      </w:r>
      <w:r w:rsidRPr="00622158">
        <w:rPr>
          <w:sz w:val="26"/>
          <w:szCs w:val="26"/>
          <w:lang w:val="ru-RU"/>
        </w:rPr>
        <w:t>2020-202</w:t>
      </w:r>
      <w:r w:rsidR="00052720">
        <w:rPr>
          <w:sz w:val="26"/>
          <w:szCs w:val="26"/>
          <w:lang w:val="ru-RU"/>
        </w:rPr>
        <w:t>7</w:t>
      </w:r>
      <w:r w:rsidRPr="00622158">
        <w:rPr>
          <w:sz w:val="26"/>
          <w:szCs w:val="26"/>
          <w:lang w:val="ru-RU"/>
        </w:rPr>
        <w:t xml:space="preserve"> годы» (далее – Программа) (прилагается).       </w:t>
      </w:r>
    </w:p>
    <w:p w:rsidR="004A3443" w:rsidRPr="00622158" w:rsidRDefault="004A3443" w:rsidP="004A3443">
      <w:pPr>
        <w:numPr>
          <w:ilvl w:val="0"/>
          <w:numId w:val="2"/>
        </w:numPr>
        <w:ind w:left="0" w:firstLine="709"/>
        <w:jc w:val="both"/>
        <w:rPr>
          <w:sz w:val="26"/>
          <w:szCs w:val="26"/>
        </w:rPr>
      </w:pPr>
      <w:r w:rsidRPr="00622158">
        <w:rPr>
          <w:sz w:val="26"/>
          <w:szCs w:val="26"/>
        </w:rPr>
        <w:t>Официально опубликовать настоящее постановление в официальном вестнике «Забайкальское обозрение» и на официальном сайте муниципального района «Забайкальский район» в информационно-телекоммуникационной сети «Интернет».</w:t>
      </w:r>
    </w:p>
    <w:p w:rsidR="004A3443" w:rsidRPr="00622158" w:rsidRDefault="004A3443" w:rsidP="004A3443">
      <w:pPr>
        <w:numPr>
          <w:ilvl w:val="0"/>
          <w:numId w:val="2"/>
        </w:numPr>
        <w:ind w:left="0" w:firstLine="708"/>
        <w:jc w:val="both"/>
        <w:rPr>
          <w:sz w:val="26"/>
          <w:szCs w:val="26"/>
        </w:rPr>
      </w:pPr>
      <w:r w:rsidRPr="00622158">
        <w:rPr>
          <w:sz w:val="26"/>
          <w:szCs w:val="26"/>
        </w:rPr>
        <w:lastRenderedPageBreak/>
        <w:t xml:space="preserve">Настоящее постановление вступает в </w:t>
      </w:r>
      <w:r w:rsidR="00C3428E" w:rsidRPr="00622158">
        <w:rPr>
          <w:sz w:val="26"/>
          <w:szCs w:val="26"/>
        </w:rPr>
        <w:t>силу с</w:t>
      </w:r>
      <w:r w:rsidRPr="00622158">
        <w:rPr>
          <w:sz w:val="26"/>
          <w:szCs w:val="26"/>
        </w:rPr>
        <w:t xml:space="preserve"> 01.01.2020 года.</w:t>
      </w:r>
    </w:p>
    <w:p w:rsidR="004A3443" w:rsidRPr="00622158" w:rsidRDefault="004A3443" w:rsidP="004A3443">
      <w:pPr>
        <w:numPr>
          <w:ilvl w:val="0"/>
          <w:numId w:val="2"/>
        </w:numPr>
        <w:ind w:left="0" w:firstLine="709"/>
        <w:jc w:val="both"/>
        <w:rPr>
          <w:sz w:val="26"/>
          <w:szCs w:val="26"/>
        </w:rPr>
      </w:pPr>
      <w:r w:rsidRPr="00622158">
        <w:rPr>
          <w:sz w:val="26"/>
          <w:szCs w:val="26"/>
        </w:rPr>
        <w:t>Контроль за исполнением настоящего постановления оставляю за собой.</w:t>
      </w:r>
    </w:p>
    <w:p w:rsidR="008F71ED" w:rsidRPr="008F0B1B" w:rsidRDefault="008F71ED" w:rsidP="004E5A61">
      <w:pPr>
        <w:shd w:val="clear" w:color="auto" w:fill="FFFFFF"/>
        <w:spacing w:after="200"/>
        <w:jc w:val="both"/>
        <w:rPr>
          <w:rFonts w:eastAsia="Calibri"/>
          <w:b/>
          <w:sz w:val="28"/>
          <w:szCs w:val="28"/>
          <w:lang w:eastAsia="en-US"/>
        </w:rPr>
      </w:pPr>
    </w:p>
    <w:p w:rsidR="00C3428E" w:rsidRPr="00622158" w:rsidRDefault="008F71ED" w:rsidP="00622158">
      <w:pPr>
        <w:shd w:val="clear" w:color="auto" w:fill="FFFFFF"/>
        <w:jc w:val="both"/>
        <w:rPr>
          <w:b/>
          <w:sz w:val="28"/>
          <w:szCs w:val="28"/>
        </w:rPr>
      </w:pPr>
      <w:r w:rsidRPr="008F0B1B">
        <w:rPr>
          <w:b/>
          <w:sz w:val="28"/>
          <w:szCs w:val="28"/>
        </w:rPr>
        <w:t>Глава</w:t>
      </w:r>
      <w:r w:rsidR="00C472B7" w:rsidRPr="008F0B1B">
        <w:rPr>
          <w:b/>
          <w:sz w:val="28"/>
          <w:szCs w:val="28"/>
        </w:rPr>
        <w:t xml:space="preserve"> муниципального района                   </w:t>
      </w:r>
      <w:r w:rsidRPr="008F0B1B">
        <w:rPr>
          <w:b/>
          <w:sz w:val="28"/>
          <w:szCs w:val="28"/>
        </w:rPr>
        <w:tab/>
      </w:r>
      <w:r w:rsidR="007F7C45" w:rsidRPr="008F0B1B">
        <w:rPr>
          <w:b/>
          <w:sz w:val="28"/>
          <w:szCs w:val="28"/>
        </w:rPr>
        <w:t xml:space="preserve">         </w:t>
      </w:r>
      <w:r w:rsidRPr="008F0B1B">
        <w:rPr>
          <w:b/>
          <w:sz w:val="28"/>
          <w:szCs w:val="28"/>
        </w:rPr>
        <w:tab/>
      </w:r>
      <w:r w:rsidRPr="008F0B1B">
        <w:rPr>
          <w:b/>
          <w:sz w:val="28"/>
          <w:szCs w:val="28"/>
        </w:rPr>
        <w:tab/>
      </w:r>
      <w:r w:rsidRPr="008F0B1B">
        <w:rPr>
          <w:b/>
          <w:sz w:val="28"/>
          <w:szCs w:val="28"/>
        </w:rPr>
        <w:tab/>
      </w:r>
      <w:r w:rsidR="00C472B7" w:rsidRPr="008F0B1B">
        <w:rPr>
          <w:b/>
          <w:sz w:val="28"/>
          <w:szCs w:val="28"/>
        </w:rPr>
        <w:t xml:space="preserve"> </w:t>
      </w:r>
      <w:r w:rsidRPr="008F0B1B">
        <w:rPr>
          <w:b/>
          <w:sz w:val="28"/>
          <w:szCs w:val="28"/>
        </w:rPr>
        <w:t>А.М.</w:t>
      </w:r>
      <w:r w:rsidR="004A3443">
        <w:rPr>
          <w:b/>
          <w:sz w:val="28"/>
          <w:szCs w:val="28"/>
        </w:rPr>
        <w:t xml:space="preserve"> </w:t>
      </w:r>
      <w:r w:rsidRPr="008F0B1B">
        <w:rPr>
          <w:b/>
          <w:sz w:val="28"/>
          <w:szCs w:val="28"/>
        </w:rPr>
        <w:t>Эпов</w:t>
      </w: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052720">
      <w:pPr>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B33923" w:rsidRDefault="00B33923" w:rsidP="004A3443">
      <w:pPr>
        <w:ind w:firstLine="851"/>
        <w:jc w:val="right"/>
        <w:rPr>
          <w:sz w:val="24"/>
          <w:szCs w:val="28"/>
        </w:rPr>
      </w:pPr>
    </w:p>
    <w:p w:rsidR="004A3443" w:rsidRPr="00AB73F0" w:rsidRDefault="004A3443" w:rsidP="004A3443">
      <w:pPr>
        <w:ind w:firstLine="851"/>
        <w:jc w:val="right"/>
        <w:rPr>
          <w:sz w:val="24"/>
          <w:szCs w:val="28"/>
        </w:rPr>
      </w:pPr>
      <w:r w:rsidRPr="00AB73F0">
        <w:rPr>
          <w:sz w:val="24"/>
          <w:szCs w:val="28"/>
        </w:rPr>
        <w:lastRenderedPageBreak/>
        <w:t>Приложение № 1</w:t>
      </w:r>
    </w:p>
    <w:p w:rsidR="004A3443" w:rsidRPr="00AB73F0" w:rsidRDefault="004A3443" w:rsidP="004A3443">
      <w:pPr>
        <w:ind w:firstLine="851"/>
        <w:jc w:val="right"/>
        <w:rPr>
          <w:sz w:val="24"/>
          <w:szCs w:val="28"/>
        </w:rPr>
      </w:pPr>
      <w:r w:rsidRPr="00AB73F0">
        <w:rPr>
          <w:sz w:val="24"/>
          <w:szCs w:val="28"/>
        </w:rPr>
        <w:t>к постановлению Администрации</w:t>
      </w:r>
    </w:p>
    <w:p w:rsidR="004A3443" w:rsidRPr="00AB73F0" w:rsidRDefault="004A3443" w:rsidP="004A3443">
      <w:pPr>
        <w:ind w:firstLine="851"/>
        <w:jc w:val="right"/>
        <w:rPr>
          <w:sz w:val="24"/>
          <w:szCs w:val="28"/>
        </w:rPr>
      </w:pPr>
      <w:r w:rsidRPr="00AB73F0">
        <w:rPr>
          <w:sz w:val="24"/>
          <w:szCs w:val="28"/>
        </w:rPr>
        <w:t>муниципального района «Забайкальский район»</w:t>
      </w:r>
    </w:p>
    <w:p w:rsidR="004A3443" w:rsidRPr="00AB73F0" w:rsidRDefault="00D34FD4" w:rsidP="004A3443">
      <w:pPr>
        <w:ind w:firstLine="851"/>
        <w:jc w:val="right"/>
        <w:rPr>
          <w:sz w:val="24"/>
          <w:szCs w:val="28"/>
        </w:rPr>
      </w:pPr>
      <w:r w:rsidRPr="00AB73F0">
        <w:rPr>
          <w:sz w:val="24"/>
          <w:szCs w:val="28"/>
        </w:rPr>
        <w:t>от «03»</w:t>
      </w:r>
      <w:r w:rsidR="00131102" w:rsidRPr="00AB73F0">
        <w:rPr>
          <w:sz w:val="24"/>
          <w:szCs w:val="28"/>
          <w:u w:val="single"/>
        </w:rPr>
        <w:t xml:space="preserve"> октября </w:t>
      </w:r>
      <w:r w:rsidR="004A3443" w:rsidRPr="00AB73F0">
        <w:rPr>
          <w:sz w:val="24"/>
          <w:szCs w:val="28"/>
        </w:rPr>
        <w:t>2019 года №</w:t>
      </w:r>
      <w:r w:rsidR="00AB73F0" w:rsidRPr="00AB73F0">
        <w:rPr>
          <w:sz w:val="24"/>
          <w:szCs w:val="28"/>
        </w:rPr>
        <w:t xml:space="preserve"> </w:t>
      </w:r>
      <w:r w:rsidRPr="00AB73F0">
        <w:rPr>
          <w:sz w:val="24"/>
          <w:szCs w:val="28"/>
          <w:u w:val="single"/>
        </w:rPr>
        <w:t>547</w:t>
      </w:r>
    </w:p>
    <w:p w:rsidR="004A3443" w:rsidRDefault="004A3443" w:rsidP="004A3443">
      <w:pPr>
        <w:jc w:val="center"/>
        <w:rPr>
          <w:b/>
          <w:sz w:val="32"/>
          <w:szCs w:val="32"/>
        </w:rPr>
      </w:pPr>
    </w:p>
    <w:p w:rsidR="00973373" w:rsidRPr="00712AF0" w:rsidRDefault="00973373" w:rsidP="00712AF0">
      <w:pPr>
        <w:jc w:val="center"/>
        <w:rPr>
          <w:b/>
          <w:sz w:val="28"/>
          <w:szCs w:val="28"/>
        </w:rPr>
      </w:pPr>
      <w:r w:rsidRPr="00712AF0">
        <w:rPr>
          <w:b/>
          <w:sz w:val="28"/>
          <w:szCs w:val="28"/>
        </w:rPr>
        <w:t>Паспорт</w:t>
      </w:r>
      <w:r w:rsidR="00712AF0" w:rsidRPr="00712AF0">
        <w:rPr>
          <w:b/>
          <w:sz w:val="28"/>
          <w:szCs w:val="28"/>
        </w:rPr>
        <w:t xml:space="preserve"> </w:t>
      </w:r>
      <w:r w:rsidRPr="00712AF0">
        <w:rPr>
          <w:b/>
          <w:sz w:val="28"/>
          <w:szCs w:val="28"/>
        </w:rPr>
        <w:t>м</w:t>
      </w:r>
      <w:r w:rsidR="004A3443" w:rsidRPr="00712AF0">
        <w:rPr>
          <w:b/>
          <w:sz w:val="28"/>
          <w:szCs w:val="28"/>
        </w:rPr>
        <w:t>униципальн</w:t>
      </w:r>
      <w:r w:rsidRPr="00712AF0">
        <w:rPr>
          <w:b/>
          <w:sz w:val="28"/>
          <w:szCs w:val="28"/>
        </w:rPr>
        <w:t>ой</w:t>
      </w:r>
      <w:r w:rsidR="004A3443" w:rsidRPr="00712AF0">
        <w:rPr>
          <w:b/>
          <w:sz w:val="28"/>
          <w:szCs w:val="28"/>
        </w:rPr>
        <w:t xml:space="preserve"> программ</w:t>
      </w:r>
      <w:r w:rsidRPr="00712AF0">
        <w:rPr>
          <w:b/>
          <w:sz w:val="28"/>
          <w:szCs w:val="28"/>
        </w:rPr>
        <w:t>ы</w:t>
      </w:r>
    </w:p>
    <w:p w:rsidR="00973373" w:rsidRDefault="00973373" w:rsidP="00973373">
      <w:pPr>
        <w:shd w:val="clear" w:color="auto" w:fill="FFFFFF"/>
        <w:jc w:val="center"/>
        <w:rPr>
          <w:b/>
          <w:sz w:val="28"/>
          <w:szCs w:val="28"/>
        </w:rPr>
      </w:pPr>
      <w:r w:rsidRPr="00712AF0">
        <w:rPr>
          <w:b/>
          <w:sz w:val="28"/>
          <w:szCs w:val="2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2020-202</w:t>
      </w:r>
      <w:r w:rsidR="00052720">
        <w:rPr>
          <w:b/>
          <w:sz w:val="28"/>
          <w:szCs w:val="28"/>
        </w:rPr>
        <w:t>7</w:t>
      </w:r>
      <w:r w:rsidRPr="00712AF0">
        <w:rPr>
          <w:b/>
          <w:sz w:val="28"/>
          <w:szCs w:val="28"/>
        </w:rPr>
        <w:t>гг.»»</w:t>
      </w:r>
    </w:p>
    <w:p w:rsidR="00131102" w:rsidRDefault="00131102" w:rsidP="00973373">
      <w:pPr>
        <w:shd w:val="clear" w:color="auto" w:fill="FFFFFF"/>
        <w:jc w:val="center"/>
        <w:rPr>
          <w:b/>
          <w:sz w:val="28"/>
          <w:szCs w:val="28"/>
        </w:rPr>
      </w:pPr>
    </w:p>
    <w:p w:rsidR="00131102" w:rsidRPr="00131102" w:rsidRDefault="00131102" w:rsidP="00131102">
      <w:pPr>
        <w:shd w:val="clear" w:color="auto" w:fill="FFFFFF"/>
        <w:jc w:val="both"/>
        <w:rPr>
          <w:i/>
          <w:sz w:val="22"/>
          <w:szCs w:val="24"/>
        </w:rPr>
      </w:pPr>
      <w:r w:rsidRPr="00C3428E">
        <w:rPr>
          <w:i/>
          <w:sz w:val="22"/>
          <w:szCs w:val="24"/>
        </w:rPr>
        <w:t>(В ред. постановления администрации №167 от 12 февраля 2020 года, в ред. постановления администрации №112 от 28 января 2021 года, в ред. постановления администрации №121 от 01 февраля 2022 года, в ред. постановления администрации №686 от 16 декабря 2022 года, в ред. постановления адми</w:t>
      </w:r>
      <w:r>
        <w:rPr>
          <w:i/>
          <w:sz w:val="22"/>
          <w:szCs w:val="24"/>
        </w:rPr>
        <w:t>нистрации №60 от 20 января 2023</w:t>
      </w:r>
      <w:r w:rsidRPr="00C3428E">
        <w:rPr>
          <w:i/>
          <w:sz w:val="22"/>
          <w:szCs w:val="24"/>
        </w:rPr>
        <w:t xml:space="preserve"> года</w:t>
      </w:r>
      <w:r w:rsidR="00052720">
        <w:rPr>
          <w:i/>
          <w:sz w:val="22"/>
          <w:szCs w:val="24"/>
        </w:rPr>
        <w:t>,</w:t>
      </w:r>
      <w:r w:rsidR="00052720" w:rsidRPr="00052720">
        <w:rPr>
          <w:i/>
          <w:sz w:val="22"/>
          <w:szCs w:val="24"/>
        </w:rPr>
        <w:t xml:space="preserve"> </w:t>
      </w:r>
      <w:r w:rsidR="00052720" w:rsidRPr="00C3428E">
        <w:rPr>
          <w:i/>
          <w:sz w:val="22"/>
          <w:szCs w:val="24"/>
        </w:rPr>
        <w:t>в ред. постановления адми</w:t>
      </w:r>
      <w:r w:rsidR="00052720">
        <w:rPr>
          <w:i/>
          <w:sz w:val="22"/>
          <w:szCs w:val="24"/>
        </w:rPr>
        <w:t xml:space="preserve">нистрации от </w:t>
      </w:r>
      <w:r w:rsidR="00052720">
        <w:rPr>
          <w:i/>
          <w:sz w:val="22"/>
          <w:szCs w:val="24"/>
        </w:rPr>
        <w:t>09</w:t>
      </w:r>
      <w:r w:rsidR="00052720">
        <w:rPr>
          <w:i/>
          <w:sz w:val="22"/>
          <w:szCs w:val="24"/>
        </w:rPr>
        <w:t xml:space="preserve"> </w:t>
      </w:r>
      <w:r w:rsidR="00052720">
        <w:rPr>
          <w:i/>
          <w:sz w:val="22"/>
          <w:szCs w:val="24"/>
        </w:rPr>
        <w:t>октября</w:t>
      </w:r>
      <w:r w:rsidR="00052720">
        <w:rPr>
          <w:i/>
          <w:sz w:val="22"/>
          <w:szCs w:val="24"/>
        </w:rPr>
        <w:t xml:space="preserve"> 2023</w:t>
      </w:r>
      <w:r w:rsidR="00052720" w:rsidRPr="00C3428E">
        <w:rPr>
          <w:i/>
          <w:sz w:val="22"/>
          <w:szCs w:val="24"/>
        </w:rPr>
        <w:t xml:space="preserve"> года</w:t>
      </w:r>
      <w:r w:rsidR="00052720">
        <w:rPr>
          <w:i/>
          <w:sz w:val="22"/>
          <w:szCs w:val="24"/>
        </w:rPr>
        <w:t xml:space="preserve"> № 683, </w:t>
      </w:r>
      <w:r w:rsidR="00052720" w:rsidRPr="00C3428E">
        <w:rPr>
          <w:i/>
          <w:sz w:val="22"/>
          <w:szCs w:val="24"/>
        </w:rPr>
        <w:t>в ред. постановления адми</w:t>
      </w:r>
      <w:r w:rsidR="00052720">
        <w:rPr>
          <w:i/>
          <w:sz w:val="22"/>
          <w:szCs w:val="24"/>
        </w:rPr>
        <w:t xml:space="preserve">нистрации от </w:t>
      </w:r>
      <w:r w:rsidR="00052720">
        <w:rPr>
          <w:i/>
          <w:sz w:val="22"/>
          <w:szCs w:val="24"/>
        </w:rPr>
        <w:t>22</w:t>
      </w:r>
      <w:r w:rsidR="00052720">
        <w:rPr>
          <w:i/>
          <w:sz w:val="22"/>
          <w:szCs w:val="24"/>
        </w:rPr>
        <w:t xml:space="preserve"> </w:t>
      </w:r>
      <w:r w:rsidR="00052720">
        <w:rPr>
          <w:i/>
          <w:sz w:val="22"/>
          <w:szCs w:val="24"/>
        </w:rPr>
        <w:t>января</w:t>
      </w:r>
      <w:r w:rsidR="00052720">
        <w:rPr>
          <w:i/>
          <w:sz w:val="22"/>
          <w:szCs w:val="24"/>
        </w:rPr>
        <w:t xml:space="preserve"> 202</w:t>
      </w:r>
      <w:r w:rsidR="00052720">
        <w:rPr>
          <w:i/>
          <w:sz w:val="22"/>
          <w:szCs w:val="24"/>
        </w:rPr>
        <w:t>4</w:t>
      </w:r>
      <w:r w:rsidR="00052720" w:rsidRPr="00C3428E">
        <w:rPr>
          <w:i/>
          <w:sz w:val="22"/>
          <w:szCs w:val="24"/>
        </w:rPr>
        <w:t xml:space="preserve"> года</w:t>
      </w:r>
      <w:r w:rsidR="00052720">
        <w:rPr>
          <w:i/>
          <w:sz w:val="22"/>
          <w:szCs w:val="24"/>
        </w:rPr>
        <w:t xml:space="preserve"> № </w:t>
      </w:r>
      <w:r w:rsidR="00052720">
        <w:rPr>
          <w:i/>
          <w:sz w:val="22"/>
          <w:szCs w:val="24"/>
        </w:rPr>
        <w:t>38,</w:t>
      </w:r>
      <w:r w:rsidR="007977A9">
        <w:rPr>
          <w:i/>
          <w:sz w:val="22"/>
          <w:szCs w:val="24"/>
        </w:rPr>
        <w:t xml:space="preserve"> </w:t>
      </w:r>
      <w:r w:rsidR="007977A9" w:rsidRPr="00C3428E">
        <w:rPr>
          <w:i/>
          <w:sz w:val="22"/>
          <w:szCs w:val="24"/>
        </w:rPr>
        <w:t>в ред. постановления адми</w:t>
      </w:r>
      <w:r w:rsidR="007977A9">
        <w:rPr>
          <w:i/>
          <w:sz w:val="22"/>
          <w:szCs w:val="24"/>
        </w:rPr>
        <w:t>нистрации от 17 июля 2024</w:t>
      </w:r>
      <w:r w:rsidR="007977A9" w:rsidRPr="00C3428E">
        <w:rPr>
          <w:i/>
          <w:sz w:val="22"/>
          <w:szCs w:val="24"/>
        </w:rPr>
        <w:t xml:space="preserve"> года</w:t>
      </w:r>
      <w:r w:rsidR="007977A9">
        <w:rPr>
          <w:i/>
          <w:sz w:val="22"/>
          <w:szCs w:val="24"/>
        </w:rPr>
        <w:t xml:space="preserve"> №569</w:t>
      </w:r>
      <w:r w:rsidR="008627CA">
        <w:rPr>
          <w:i/>
          <w:sz w:val="22"/>
          <w:szCs w:val="24"/>
        </w:rPr>
        <w:t xml:space="preserve">, </w:t>
      </w:r>
      <w:r w:rsidR="008627CA" w:rsidRPr="00C3428E">
        <w:rPr>
          <w:i/>
          <w:sz w:val="22"/>
          <w:szCs w:val="24"/>
        </w:rPr>
        <w:t>в ред. постановления адми</w:t>
      </w:r>
      <w:r w:rsidR="008627CA">
        <w:rPr>
          <w:i/>
          <w:sz w:val="22"/>
          <w:szCs w:val="24"/>
        </w:rPr>
        <w:t>нистрации от 14 ноября 2024</w:t>
      </w:r>
      <w:r w:rsidR="008627CA" w:rsidRPr="00C3428E">
        <w:rPr>
          <w:i/>
          <w:sz w:val="22"/>
          <w:szCs w:val="24"/>
        </w:rPr>
        <w:t xml:space="preserve"> года</w:t>
      </w:r>
      <w:r w:rsidR="008627CA">
        <w:rPr>
          <w:i/>
          <w:sz w:val="22"/>
          <w:szCs w:val="24"/>
        </w:rPr>
        <w:t xml:space="preserve"> №818</w:t>
      </w:r>
      <w:r w:rsidRPr="00C3428E">
        <w:rPr>
          <w:i/>
          <w:sz w:val="22"/>
          <w:szCs w:val="24"/>
        </w:rPr>
        <w:t>)</w:t>
      </w:r>
    </w:p>
    <w:p w:rsidR="00465566" w:rsidRPr="00354D52" w:rsidRDefault="00465566" w:rsidP="00131102">
      <w:pPr>
        <w:shd w:val="clear" w:color="auto" w:fill="FFFFFF"/>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144"/>
        <w:gridCol w:w="7705"/>
      </w:tblGrid>
      <w:tr w:rsidR="007171F4" w:rsidRPr="00354D52" w:rsidTr="009C1EF1">
        <w:trPr>
          <w:trHeight w:val="138"/>
        </w:trPr>
        <w:tc>
          <w:tcPr>
            <w:tcW w:w="2144" w:type="dxa"/>
            <w:tcMar>
              <w:top w:w="102" w:type="dxa"/>
              <w:left w:w="62" w:type="dxa"/>
              <w:bottom w:w="102" w:type="dxa"/>
              <w:right w:w="62" w:type="dxa"/>
            </w:tcMar>
            <w:vAlign w:val="center"/>
          </w:tcPr>
          <w:p w:rsidR="007171F4" w:rsidRPr="00354D52" w:rsidRDefault="007171F4" w:rsidP="007171F4">
            <w:pPr>
              <w:pStyle w:val="ConsPlusNormal"/>
              <w:shd w:val="clear" w:color="auto" w:fill="FFFFFF"/>
              <w:ind w:firstLine="0"/>
              <w:jc w:val="center"/>
              <w:rPr>
                <w:rFonts w:ascii="Times New Roman" w:hAnsi="Times New Roman" w:cs="Times New Roman"/>
                <w:sz w:val="24"/>
                <w:szCs w:val="28"/>
              </w:rPr>
            </w:pPr>
            <w:r w:rsidRPr="00354D52">
              <w:rPr>
                <w:rFonts w:ascii="Times New Roman" w:hAnsi="Times New Roman" w:cs="Times New Roman"/>
                <w:sz w:val="24"/>
                <w:szCs w:val="28"/>
              </w:rPr>
              <w:t>Ответственный исполнитель программы</w:t>
            </w:r>
          </w:p>
        </w:tc>
        <w:tc>
          <w:tcPr>
            <w:tcW w:w="7705" w:type="dxa"/>
            <w:tcMar>
              <w:top w:w="102" w:type="dxa"/>
              <w:left w:w="62" w:type="dxa"/>
              <w:bottom w:w="102" w:type="dxa"/>
              <w:right w:w="62" w:type="dxa"/>
            </w:tcMar>
          </w:tcPr>
          <w:p w:rsidR="007171F4" w:rsidRPr="00354D52" w:rsidRDefault="007171F4" w:rsidP="007171F4">
            <w:pPr>
              <w:pStyle w:val="ConsPlusNormal"/>
              <w:shd w:val="clear" w:color="auto" w:fill="FFFFFF"/>
              <w:ind w:firstLine="0"/>
              <w:jc w:val="both"/>
              <w:rPr>
                <w:rFonts w:ascii="Times New Roman" w:hAnsi="Times New Roman" w:cs="Times New Roman"/>
                <w:sz w:val="24"/>
                <w:szCs w:val="28"/>
              </w:rPr>
            </w:pPr>
            <w:r>
              <w:rPr>
                <w:rFonts w:ascii="Times New Roman" w:hAnsi="Times New Roman" w:cs="Times New Roman"/>
                <w:sz w:val="24"/>
                <w:szCs w:val="28"/>
              </w:rPr>
              <w:t xml:space="preserve">Отдел опеки и попечительства </w:t>
            </w:r>
            <w:r w:rsidRPr="00354D52">
              <w:rPr>
                <w:rFonts w:ascii="Times New Roman" w:hAnsi="Times New Roman" w:cs="Times New Roman"/>
                <w:sz w:val="24"/>
                <w:szCs w:val="28"/>
              </w:rPr>
              <w:t>Управлени</w:t>
            </w:r>
            <w:r>
              <w:rPr>
                <w:rFonts w:ascii="Times New Roman" w:hAnsi="Times New Roman" w:cs="Times New Roman"/>
                <w:sz w:val="24"/>
                <w:szCs w:val="28"/>
              </w:rPr>
              <w:t>я</w:t>
            </w:r>
            <w:r w:rsidRPr="00354D52">
              <w:rPr>
                <w:rFonts w:ascii="Times New Roman" w:hAnsi="Times New Roman" w:cs="Times New Roman"/>
                <w:sz w:val="24"/>
                <w:szCs w:val="28"/>
              </w:rPr>
              <w:t xml:space="preserve"> образованием Администрации</w:t>
            </w:r>
            <w:r>
              <w:rPr>
                <w:rFonts w:ascii="Times New Roman" w:hAnsi="Times New Roman" w:cs="Times New Roman"/>
                <w:sz w:val="24"/>
                <w:szCs w:val="28"/>
              </w:rPr>
              <w:t xml:space="preserve"> Забайкальского</w:t>
            </w:r>
            <w:r w:rsidRPr="00354D52">
              <w:rPr>
                <w:rFonts w:ascii="Times New Roman" w:hAnsi="Times New Roman" w:cs="Times New Roman"/>
                <w:sz w:val="24"/>
                <w:szCs w:val="28"/>
              </w:rPr>
              <w:t xml:space="preserve"> муниципального </w:t>
            </w:r>
            <w:r>
              <w:rPr>
                <w:rFonts w:ascii="Times New Roman" w:hAnsi="Times New Roman" w:cs="Times New Roman"/>
                <w:sz w:val="24"/>
                <w:szCs w:val="28"/>
              </w:rPr>
              <w:t>округа</w:t>
            </w:r>
          </w:p>
        </w:tc>
      </w:tr>
      <w:tr w:rsidR="007171F4" w:rsidRPr="00354D52" w:rsidTr="009C1EF1">
        <w:trPr>
          <w:trHeight w:val="138"/>
        </w:trPr>
        <w:tc>
          <w:tcPr>
            <w:tcW w:w="2144" w:type="dxa"/>
            <w:tcMar>
              <w:top w:w="102" w:type="dxa"/>
              <w:left w:w="62" w:type="dxa"/>
              <w:bottom w:w="102" w:type="dxa"/>
              <w:right w:w="62" w:type="dxa"/>
            </w:tcMar>
            <w:vAlign w:val="center"/>
          </w:tcPr>
          <w:p w:rsidR="007171F4" w:rsidRDefault="007171F4" w:rsidP="007171F4">
            <w:pPr>
              <w:pStyle w:val="ConsPlusNormal"/>
              <w:shd w:val="clear" w:color="auto" w:fill="FFFFFF"/>
              <w:ind w:firstLine="0"/>
              <w:jc w:val="center"/>
              <w:rPr>
                <w:rFonts w:ascii="Times New Roman" w:hAnsi="Times New Roman" w:cs="Times New Roman"/>
                <w:sz w:val="24"/>
                <w:szCs w:val="28"/>
              </w:rPr>
            </w:pPr>
            <w:r w:rsidRPr="00354D52">
              <w:rPr>
                <w:rFonts w:ascii="Times New Roman" w:hAnsi="Times New Roman" w:cs="Times New Roman"/>
                <w:sz w:val="24"/>
                <w:szCs w:val="28"/>
              </w:rPr>
              <w:t>Соисполнители программы</w:t>
            </w:r>
          </w:p>
          <w:p w:rsidR="007171F4" w:rsidRPr="00BD002F" w:rsidRDefault="007171F4" w:rsidP="007171F4">
            <w:pPr>
              <w:pStyle w:val="ConsPlusNormal"/>
              <w:shd w:val="clear" w:color="auto" w:fill="FFFFFF"/>
              <w:ind w:firstLine="0"/>
              <w:jc w:val="center"/>
              <w:rPr>
                <w:rFonts w:ascii="Times New Roman" w:hAnsi="Times New Roman" w:cs="Times New Roman"/>
                <w:sz w:val="24"/>
                <w:szCs w:val="28"/>
              </w:rPr>
            </w:pPr>
            <w:r w:rsidRPr="00BD002F">
              <w:rPr>
                <w:rFonts w:ascii="Times New Roman" w:hAnsi="Times New Roman" w:cs="Times New Roman"/>
                <w:i/>
                <w:sz w:val="22"/>
                <w:szCs w:val="24"/>
              </w:rPr>
              <w:t>(в ред. постановления администрации №686 от 16 декабря 2022 года, в ред. постановления администрации №60 от 20 января 2023 года</w:t>
            </w:r>
            <w:r w:rsidR="00D713FE">
              <w:rPr>
                <w:rFonts w:ascii="Times New Roman" w:hAnsi="Times New Roman" w:cs="Times New Roman"/>
                <w:i/>
                <w:sz w:val="22"/>
                <w:szCs w:val="24"/>
              </w:rPr>
              <w:t xml:space="preserve">, </w:t>
            </w:r>
            <w:r w:rsidR="00D713FE" w:rsidRPr="00D713FE">
              <w:rPr>
                <w:rFonts w:ascii="Times New Roman" w:hAnsi="Times New Roman" w:cs="Times New Roman"/>
                <w:i/>
                <w:sz w:val="22"/>
                <w:szCs w:val="24"/>
              </w:rPr>
              <w:t>в ред. постановления администрации №818 от 14 ноября 2024 года</w:t>
            </w:r>
            <w:r w:rsidRPr="00BD002F">
              <w:rPr>
                <w:rFonts w:ascii="Times New Roman" w:hAnsi="Times New Roman" w:cs="Times New Roman"/>
                <w:i/>
                <w:sz w:val="22"/>
                <w:szCs w:val="24"/>
              </w:rPr>
              <w:t>)</w:t>
            </w:r>
          </w:p>
        </w:tc>
        <w:tc>
          <w:tcPr>
            <w:tcW w:w="7705" w:type="dxa"/>
            <w:tcMar>
              <w:top w:w="102" w:type="dxa"/>
              <w:left w:w="62" w:type="dxa"/>
              <w:bottom w:w="102" w:type="dxa"/>
              <w:right w:w="62" w:type="dxa"/>
            </w:tcMar>
          </w:tcPr>
          <w:p w:rsidR="007171F4" w:rsidRDefault="007171F4" w:rsidP="007171F4">
            <w:pPr>
              <w:pStyle w:val="ConsPlusNormal"/>
              <w:shd w:val="clear" w:color="auto" w:fill="FFFFFF"/>
              <w:ind w:firstLine="0"/>
              <w:jc w:val="both"/>
              <w:rPr>
                <w:rFonts w:ascii="Times New Roman" w:hAnsi="Times New Roman" w:cs="Times New Roman"/>
                <w:sz w:val="24"/>
                <w:szCs w:val="28"/>
              </w:rPr>
            </w:pPr>
            <w:r w:rsidRPr="00354D52">
              <w:rPr>
                <w:rFonts w:ascii="Times New Roman" w:hAnsi="Times New Roman" w:cs="Times New Roman"/>
                <w:sz w:val="24"/>
                <w:szCs w:val="28"/>
              </w:rPr>
              <w:t>Забайкальский отдел ГКУ «Краевой центр защиты населения Забайкальского края (по согласованию);</w:t>
            </w:r>
          </w:p>
          <w:p w:rsidR="007171F4" w:rsidRPr="00354D52" w:rsidRDefault="007171F4" w:rsidP="007171F4">
            <w:pPr>
              <w:pStyle w:val="ConsPlusNormal"/>
              <w:shd w:val="clear" w:color="auto" w:fill="FFFFFF"/>
              <w:ind w:firstLine="0"/>
              <w:jc w:val="both"/>
              <w:rPr>
                <w:rFonts w:ascii="Times New Roman" w:hAnsi="Times New Roman" w:cs="Times New Roman"/>
                <w:sz w:val="24"/>
                <w:szCs w:val="28"/>
              </w:rPr>
            </w:pPr>
            <w:r>
              <w:rPr>
                <w:rFonts w:ascii="Times New Roman" w:hAnsi="Times New Roman" w:cs="Times New Roman"/>
                <w:sz w:val="24"/>
                <w:szCs w:val="28"/>
              </w:rPr>
              <w:t xml:space="preserve">Комиссия по делам несовершеннолетних и защиты их прав Администрации Забайкальского муниципального округа </w:t>
            </w:r>
            <w:r w:rsidRPr="00354D52">
              <w:rPr>
                <w:rFonts w:ascii="Times New Roman" w:hAnsi="Times New Roman" w:cs="Times New Roman"/>
                <w:sz w:val="24"/>
                <w:szCs w:val="28"/>
              </w:rPr>
              <w:t>(по согласованию);</w:t>
            </w:r>
          </w:p>
          <w:p w:rsidR="007171F4" w:rsidRPr="00354D52" w:rsidRDefault="007171F4" w:rsidP="007171F4">
            <w:pPr>
              <w:pStyle w:val="ConsPlusNormal"/>
              <w:shd w:val="clear" w:color="auto" w:fill="FFFFFF"/>
              <w:ind w:firstLine="0"/>
              <w:jc w:val="both"/>
              <w:rPr>
                <w:rFonts w:ascii="Times New Roman" w:hAnsi="Times New Roman" w:cs="Times New Roman"/>
                <w:sz w:val="24"/>
                <w:szCs w:val="28"/>
              </w:rPr>
            </w:pPr>
            <w:r w:rsidRPr="00354D52">
              <w:rPr>
                <w:rFonts w:ascii="Times New Roman" w:hAnsi="Times New Roman" w:cs="Times New Roman"/>
                <w:sz w:val="24"/>
                <w:szCs w:val="28"/>
              </w:rPr>
              <w:t xml:space="preserve">Государственное учреждение здравоохранения «Центральная районная больница» (по согласованию). </w:t>
            </w:r>
          </w:p>
        </w:tc>
      </w:tr>
      <w:tr w:rsidR="007171F4" w:rsidRPr="00354D52" w:rsidTr="009C1EF1">
        <w:trPr>
          <w:trHeight w:val="138"/>
        </w:trPr>
        <w:tc>
          <w:tcPr>
            <w:tcW w:w="2144" w:type="dxa"/>
            <w:tcMar>
              <w:top w:w="102" w:type="dxa"/>
              <w:left w:w="62" w:type="dxa"/>
              <w:bottom w:w="102" w:type="dxa"/>
              <w:right w:w="62" w:type="dxa"/>
            </w:tcMar>
            <w:vAlign w:val="center"/>
          </w:tcPr>
          <w:p w:rsidR="007171F4" w:rsidRPr="00354D52" w:rsidRDefault="007171F4" w:rsidP="007171F4">
            <w:pPr>
              <w:pStyle w:val="ConsPlusNormal"/>
              <w:shd w:val="clear" w:color="auto" w:fill="FFFFFF"/>
              <w:ind w:firstLine="0"/>
              <w:jc w:val="center"/>
              <w:rPr>
                <w:rFonts w:ascii="Times New Roman" w:hAnsi="Times New Roman" w:cs="Times New Roman"/>
                <w:sz w:val="24"/>
                <w:szCs w:val="28"/>
              </w:rPr>
            </w:pPr>
            <w:r w:rsidRPr="00354D52">
              <w:rPr>
                <w:rFonts w:ascii="Times New Roman" w:hAnsi="Times New Roman" w:cs="Times New Roman"/>
                <w:sz w:val="24"/>
                <w:szCs w:val="28"/>
              </w:rPr>
              <w:t>Цель программы</w:t>
            </w:r>
          </w:p>
        </w:tc>
        <w:tc>
          <w:tcPr>
            <w:tcW w:w="7705" w:type="dxa"/>
            <w:tcMar>
              <w:top w:w="102" w:type="dxa"/>
              <w:left w:w="62" w:type="dxa"/>
              <w:bottom w:w="102" w:type="dxa"/>
              <w:right w:w="62" w:type="dxa"/>
            </w:tcMar>
          </w:tcPr>
          <w:p w:rsidR="007171F4" w:rsidRPr="00354D52" w:rsidRDefault="007171F4" w:rsidP="007171F4">
            <w:pPr>
              <w:shd w:val="clear" w:color="auto" w:fill="FFFFFF"/>
              <w:jc w:val="both"/>
              <w:rPr>
                <w:bCs/>
                <w:sz w:val="24"/>
                <w:szCs w:val="28"/>
              </w:rPr>
            </w:pPr>
            <w:r w:rsidRPr="00354D52">
              <w:rPr>
                <w:bCs/>
                <w:sz w:val="24"/>
                <w:szCs w:val="28"/>
              </w:rPr>
              <w:t>Обеспечение полной социальной защищённости детям, находящимся в трудной жизненной ситуации.</w:t>
            </w:r>
          </w:p>
        </w:tc>
      </w:tr>
      <w:tr w:rsidR="007171F4" w:rsidRPr="00354D52" w:rsidTr="009C1EF1">
        <w:trPr>
          <w:trHeight w:val="138"/>
        </w:trPr>
        <w:tc>
          <w:tcPr>
            <w:tcW w:w="2144" w:type="dxa"/>
            <w:tcMar>
              <w:top w:w="102" w:type="dxa"/>
              <w:left w:w="62" w:type="dxa"/>
              <w:bottom w:w="102" w:type="dxa"/>
              <w:right w:w="62" w:type="dxa"/>
            </w:tcMar>
            <w:vAlign w:val="center"/>
          </w:tcPr>
          <w:p w:rsidR="007171F4" w:rsidRPr="00354D52" w:rsidRDefault="007171F4" w:rsidP="007171F4">
            <w:pPr>
              <w:pStyle w:val="ConsPlusNormal"/>
              <w:shd w:val="clear" w:color="auto" w:fill="FFFFFF"/>
              <w:ind w:firstLine="0"/>
              <w:jc w:val="center"/>
              <w:rPr>
                <w:rFonts w:ascii="Times New Roman" w:hAnsi="Times New Roman" w:cs="Times New Roman"/>
                <w:sz w:val="24"/>
                <w:szCs w:val="28"/>
              </w:rPr>
            </w:pPr>
            <w:r w:rsidRPr="00354D52">
              <w:rPr>
                <w:rFonts w:ascii="Times New Roman" w:hAnsi="Times New Roman" w:cs="Times New Roman"/>
                <w:sz w:val="24"/>
                <w:szCs w:val="28"/>
              </w:rPr>
              <w:t>Задачи программы</w:t>
            </w:r>
          </w:p>
          <w:p w:rsidR="007171F4" w:rsidRPr="00354D52" w:rsidRDefault="007171F4" w:rsidP="007171F4">
            <w:pPr>
              <w:pStyle w:val="ConsPlusNormal"/>
              <w:shd w:val="clear" w:color="auto" w:fill="FFFFFF"/>
              <w:ind w:firstLine="0"/>
              <w:jc w:val="center"/>
              <w:rPr>
                <w:rFonts w:ascii="Times New Roman" w:hAnsi="Times New Roman" w:cs="Times New Roman"/>
                <w:sz w:val="24"/>
                <w:szCs w:val="28"/>
              </w:rPr>
            </w:pPr>
          </w:p>
        </w:tc>
        <w:tc>
          <w:tcPr>
            <w:tcW w:w="7705" w:type="dxa"/>
            <w:tcMar>
              <w:top w:w="102" w:type="dxa"/>
              <w:left w:w="62" w:type="dxa"/>
              <w:bottom w:w="102" w:type="dxa"/>
              <w:right w:w="62" w:type="dxa"/>
            </w:tcMar>
          </w:tcPr>
          <w:p w:rsidR="007171F4" w:rsidRPr="00354D52" w:rsidRDefault="007171F4" w:rsidP="007171F4">
            <w:pPr>
              <w:pStyle w:val="afe"/>
              <w:shd w:val="clear" w:color="auto" w:fill="FFFFFF"/>
              <w:ind w:firstLine="0"/>
              <w:rPr>
                <w:rFonts w:ascii="Times New Roman" w:hAnsi="Times New Roman" w:cs="Times New Roman"/>
                <w:szCs w:val="28"/>
              </w:rPr>
            </w:pPr>
            <w:r w:rsidRPr="00354D52">
              <w:rPr>
                <w:rFonts w:ascii="Times New Roman" w:hAnsi="Times New Roman" w:cs="Times New Roman"/>
                <w:szCs w:val="28"/>
              </w:rPr>
              <w:t>Обеспечение приоритетов устройства детей-сирот и детей, оставшихся без попе</w:t>
            </w:r>
            <w:r>
              <w:rPr>
                <w:rFonts w:ascii="Times New Roman" w:hAnsi="Times New Roman" w:cs="Times New Roman"/>
                <w:szCs w:val="28"/>
              </w:rPr>
              <w:t>чения родителей, в семью, защита</w:t>
            </w:r>
            <w:r w:rsidRPr="00354D52">
              <w:rPr>
                <w:rFonts w:ascii="Times New Roman" w:hAnsi="Times New Roman" w:cs="Times New Roman"/>
                <w:szCs w:val="28"/>
              </w:rPr>
              <w:t xml:space="preserve"> их законных прав и интересов.</w:t>
            </w:r>
          </w:p>
        </w:tc>
      </w:tr>
      <w:tr w:rsidR="007171F4" w:rsidRPr="00354D52" w:rsidTr="009C1EF1">
        <w:trPr>
          <w:trHeight w:val="138"/>
        </w:trPr>
        <w:tc>
          <w:tcPr>
            <w:tcW w:w="2144" w:type="dxa"/>
            <w:tcMar>
              <w:top w:w="102" w:type="dxa"/>
              <w:left w:w="62" w:type="dxa"/>
              <w:bottom w:w="102" w:type="dxa"/>
              <w:right w:w="62" w:type="dxa"/>
            </w:tcMar>
            <w:vAlign w:val="center"/>
          </w:tcPr>
          <w:p w:rsidR="007171F4" w:rsidRDefault="007171F4" w:rsidP="007171F4">
            <w:pPr>
              <w:pStyle w:val="ConsPlusNormal"/>
              <w:ind w:firstLine="0"/>
              <w:jc w:val="center"/>
              <w:rPr>
                <w:rFonts w:ascii="Times New Roman" w:hAnsi="Times New Roman" w:cs="Times New Roman"/>
                <w:sz w:val="24"/>
                <w:szCs w:val="28"/>
              </w:rPr>
            </w:pPr>
            <w:r>
              <w:rPr>
                <w:rFonts w:ascii="Times New Roman" w:hAnsi="Times New Roman" w:cs="Times New Roman"/>
                <w:sz w:val="24"/>
                <w:szCs w:val="28"/>
              </w:rPr>
              <w:t>Этапы и сроки реализации</w:t>
            </w:r>
          </w:p>
          <w:p w:rsidR="007171F4" w:rsidRDefault="00267B85" w:rsidP="007171F4">
            <w:pPr>
              <w:pStyle w:val="ConsPlusNormal"/>
              <w:ind w:firstLine="0"/>
              <w:jc w:val="center"/>
              <w:rPr>
                <w:rFonts w:ascii="Times New Roman" w:hAnsi="Times New Roman" w:cs="Times New Roman"/>
                <w:sz w:val="24"/>
                <w:szCs w:val="28"/>
              </w:rPr>
            </w:pPr>
            <w:r w:rsidRPr="00A27341">
              <w:rPr>
                <w:rFonts w:ascii="Times New Roman" w:hAnsi="Times New Roman" w:cs="Times New Roman"/>
                <w:sz w:val="24"/>
                <w:szCs w:val="28"/>
              </w:rPr>
              <w:t>П</w:t>
            </w:r>
            <w:r w:rsidR="007171F4" w:rsidRPr="00A27341">
              <w:rPr>
                <w:rFonts w:ascii="Times New Roman" w:hAnsi="Times New Roman" w:cs="Times New Roman"/>
                <w:sz w:val="24"/>
                <w:szCs w:val="28"/>
              </w:rPr>
              <w:t>рограммы</w:t>
            </w:r>
          </w:p>
          <w:p w:rsidR="00267B85" w:rsidRPr="00267B85" w:rsidRDefault="00267B85" w:rsidP="00267B85">
            <w:pPr>
              <w:pStyle w:val="ConsPlusNormal"/>
              <w:ind w:firstLine="0"/>
              <w:jc w:val="center"/>
              <w:rPr>
                <w:rFonts w:ascii="Times New Roman" w:hAnsi="Times New Roman" w:cs="Times New Roman"/>
                <w:i/>
                <w:sz w:val="24"/>
                <w:szCs w:val="28"/>
              </w:rPr>
            </w:pPr>
            <w:r w:rsidRPr="00267B85">
              <w:rPr>
                <w:rFonts w:ascii="Times New Roman" w:hAnsi="Times New Roman" w:cs="Times New Roman"/>
                <w:i/>
                <w:sz w:val="22"/>
                <w:szCs w:val="24"/>
              </w:rPr>
              <w:t>(В ред. постановления администрации №</w:t>
            </w:r>
            <w:r>
              <w:rPr>
                <w:rFonts w:ascii="Times New Roman" w:hAnsi="Times New Roman" w:cs="Times New Roman"/>
                <w:i/>
                <w:sz w:val="22"/>
                <w:szCs w:val="24"/>
              </w:rPr>
              <w:t>569</w:t>
            </w:r>
            <w:r w:rsidRPr="00267B85">
              <w:rPr>
                <w:rFonts w:ascii="Times New Roman" w:hAnsi="Times New Roman" w:cs="Times New Roman"/>
                <w:i/>
                <w:sz w:val="22"/>
                <w:szCs w:val="24"/>
              </w:rPr>
              <w:t xml:space="preserve"> от </w:t>
            </w:r>
            <w:r>
              <w:rPr>
                <w:rFonts w:ascii="Times New Roman" w:hAnsi="Times New Roman" w:cs="Times New Roman"/>
                <w:i/>
                <w:sz w:val="22"/>
                <w:szCs w:val="24"/>
              </w:rPr>
              <w:t>17</w:t>
            </w:r>
            <w:r w:rsidRPr="00267B85">
              <w:rPr>
                <w:rFonts w:ascii="Times New Roman" w:hAnsi="Times New Roman" w:cs="Times New Roman"/>
                <w:i/>
                <w:sz w:val="22"/>
                <w:szCs w:val="24"/>
              </w:rPr>
              <w:t xml:space="preserve"> </w:t>
            </w:r>
            <w:r>
              <w:rPr>
                <w:rFonts w:ascii="Times New Roman" w:hAnsi="Times New Roman" w:cs="Times New Roman"/>
                <w:i/>
                <w:sz w:val="22"/>
                <w:szCs w:val="24"/>
              </w:rPr>
              <w:t>июля</w:t>
            </w:r>
            <w:r w:rsidRPr="00267B85">
              <w:rPr>
                <w:rFonts w:ascii="Times New Roman" w:hAnsi="Times New Roman" w:cs="Times New Roman"/>
                <w:i/>
                <w:sz w:val="22"/>
                <w:szCs w:val="24"/>
              </w:rPr>
              <w:t xml:space="preserve"> 202</w:t>
            </w:r>
            <w:r>
              <w:rPr>
                <w:rFonts w:ascii="Times New Roman" w:hAnsi="Times New Roman" w:cs="Times New Roman"/>
                <w:i/>
                <w:sz w:val="22"/>
                <w:szCs w:val="24"/>
              </w:rPr>
              <w:t>4</w:t>
            </w:r>
            <w:r w:rsidRPr="00267B85">
              <w:rPr>
                <w:rFonts w:ascii="Times New Roman" w:hAnsi="Times New Roman" w:cs="Times New Roman"/>
                <w:i/>
                <w:sz w:val="22"/>
                <w:szCs w:val="24"/>
              </w:rPr>
              <w:t xml:space="preserve"> года</w:t>
            </w:r>
            <w:r w:rsidRPr="00267B85">
              <w:rPr>
                <w:rFonts w:ascii="Times New Roman" w:hAnsi="Times New Roman" w:cs="Times New Roman"/>
                <w:i/>
                <w:sz w:val="22"/>
                <w:szCs w:val="24"/>
              </w:rPr>
              <w:t>)</w:t>
            </w:r>
          </w:p>
        </w:tc>
        <w:tc>
          <w:tcPr>
            <w:tcW w:w="7705" w:type="dxa"/>
            <w:tcMar>
              <w:top w:w="102" w:type="dxa"/>
              <w:left w:w="62" w:type="dxa"/>
              <w:bottom w:w="102" w:type="dxa"/>
              <w:right w:w="62" w:type="dxa"/>
            </w:tcMar>
          </w:tcPr>
          <w:p w:rsidR="007171F4" w:rsidRPr="00A27341" w:rsidRDefault="007171F4" w:rsidP="007171F4">
            <w:pPr>
              <w:pStyle w:val="ConsPlusNormal"/>
              <w:ind w:firstLine="0"/>
              <w:jc w:val="both"/>
              <w:rPr>
                <w:rFonts w:ascii="Times New Roman" w:hAnsi="Times New Roman" w:cs="Times New Roman"/>
                <w:sz w:val="24"/>
                <w:szCs w:val="28"/>
              </w:rPr>
            </w:pPr>
            <w:r w:rsidRPr="00A27341">
              <w:rPr>
                <w:rFonts w:ascii="Times New Roman" w:hAnsi="Times New Roman" w:cs="Times New Roman"/>
                <w:sz w:val="24"/>
                <w:szCs w:val="28"/>
              </w:rPr>
              <w:t xml:space="preserve">Срок реализации программы: </w:t>
            </w:r>
            <w:r>
              <w:rPr>
                <w:rFonts w:ascii="Times New Roman" w:hAnsi="Times New Roman" w:cs="Times New Roman"/>
                <w:sz w:val="24"/>
                <w:szCs w:val="28"/>
              </w:rPr>
              <w:t>2020</w:t>
            </w:r>
            <w:r w:rsidRPr="00A27341">
              <w:rPr>
                <w:rFonts w:ascii="Times New Roman" w:hAnsi="Times New Roman" w:cs="Times New Roman"/>
                <w:sz w:val="24"/>
                <w:szCs w:val="28"/>
              </w:rPr>
              <w:t xml:space="preserve"> - 202</w:t>
            </w:r>
            <w:r>
              <w:rPr>
                <w:rFonts w:ascii="Times New Roman" w:hAnsi="Times New Roman" w:cs="Times New Roman"/>
                <w:sz w:val="24"/>
                <w:szCs w:val="28"/>
              </w:rPr>
              <w:t>7</w:t>
            </w:r>
            <w:r w:rsidRPr="00A27341">
              <w:rPr>
                <w:rFonts w:ascii="Times New Roman" w:hAnsi="Times New Roman" w:cs="Times New Roman"/>
                <w:sz w:val="24"/>
                <w:szCs w:val="28"/>
              </w:rPr>
              <w:t xml:space="preserve"> годы. </w:t>
            </w:r>
          </w:p>
        </w:tc>
      </w:tr>
      <w:tr w:rsidR="007171F4" w:rsidRPr="00354D52" w:rsidTr="009C1EF1">
        <w:trPr>
          <w:trHeight w:val="1078"/>
        </w:trPr>
        <w:tc>
          <w:tcPr>
            <w:tcW w:w="2144" w:type="dxa"/>
            <w:tcMar>
              <w:top w:w="102" w:type="dxa"/>
              <w:left w:w="62" w:type="dxa"/>
              <w:bottom w:w="102" w:type="dxa"/>
              <w:right w:w="62" w:type="dxa"/>
            </w:tcMar>
            <w:vAlign w:val="center"/>
          </w:tcPr>
          <w:p w:rsidR="007171F4" w:rsidRDefault="007171F4" w:rsidP="007171F4">
            <w:pPr>
              <w:pStyle w:val="ConsPlusNormal"/>
              <w:shd w:val="clear" w:color="auto" w:fill="FFFFFF"/>
              <w:ind w:firstLine="0"/>
              <w:jc w:val="center"/>
              <w:rPr>
                <w:rFonts w:ascii="Times New Roman" w:hAnsi="Times New Roman" w:cs="Times New Roman"/>
                <w:sz w:val="24"/>
                <w:szCs w:val="28"/>
              </w:rPr>
            </w:pPr>
            <w:r w:rsidRPr="00354D52">
              <w:rPr>
                <w:rFonts w:ascii="Times New Roman" w:hAnsi="Times New Roman" w:cs="Times New Roman"/>
                <w:sz w:val="24"/>
                <w:szCs w:val="28"/>
              </w:rPr>
              <w:lastRenderedPageBreak/>
              <w:t>Объемы бюджетных ассигнований программы</w:t>
            </w:r>
          </w:p>
          <w:p w:rsidR="007171F4" w:rsidRPr="00131102" w:rsidRDefault="007171F4" w:rsidP="007E7639">
            <w:pPr>
              <w:shd w:val="clear" w:color="auto" w:fill="FFFFFF"/>
              <w:jc w:val="center"/>
              <w:rPr>
                <w:i/>
                <w:sz w:val="22"/>
                <w:szCs w:val="24"/>
              </w:rPr>
            </w:pPr>
            <w:r w:rsidRPr="00C3428E">
              <w:rPr>
                <w:i/>
                <w:sz w:val="22"/>
                <w:szCs w:val="24"/>
              </w:rPr>
              <w:t>(В ред. постановления администрации №167 от 12 февраля 2020 года, в ред. постановления администрации №112 от 28 января 2021 года, в ред. постановления администрации №121 от 01 февраля 2022 года, в ред. постановления администрации №686 от 16 декабря 2022 года, в ред. постановления адми</w:t>
            </w:r>
            <w:r>
              <w:rPr>
                <w:i/>
                <w:sz w:val="22"/>
                <w:szCs w:val="24"/>
              </w:rPr>
              <w:t>нистрации №60 от 20 января 2023</w:t>
            </w:r>
            <w:r w:rsidRPr="00C3428E">
              <w:rPr>
                <w:i/>
                <w:sz w:val="22"/>
                <w:szCs w:val="24"/>
              </w:rPr>
              <w:t xml:space="preserve"> года</w:t>
            </w:r>
            <w:r w:rsidR="007E7639">
              <w:rPr>
                <w:i/>
                <w:sz w:val="22"/>
                <w:szCs w:val="24"/>
              </w:rPr>
              <w:t xml:space="preserve">, </w:t>
            </w:r>
            <w:r w:rsidR="007E7639" w:rsidRPr="00C3428E">
              <w:rPr>
                <w:i/>
                <w:sz w:val="22"/>
                <w:szCs w:val="24"/>
              </w:rPr>
              <w:t>в ред. постановления адми</w:t>
            </w:r>
            <w:r w:rsidR="007E7639">
              <w:rPr>
                <w:i/>
                <w:sz w:val="22"/>
                <w:szCs w:val="24"/>
              </w:rPr>
              <w:t>нистрации №</w:t>
            </w:r>
            <w:r w:rsidR="007E7639">
              <w:rPr>
                <w:i/>
                <w:sz w:val="22"/>
                <w:szCs w:val="24"/>
              </w:rPr>
              <w:t>818</w:t>
            </w:r>
            <w:r w:rsidR="007E7639">
              <w:rPr>
                <w:i/>
                <w:sz w:val="22"/>
                <w:szCs w:val="24"/>
              </w:rPr>
              <w:t xml:space="preserve"> от </w:t>
            </w:r>
            <w:r w:rsidR="007E7639">
              <w:rPr>
                <w:i/>
                <w:sz w:val="22"/>
                <w:szCs w:val="24"/>
              </w:rPr>
              <w:t>14</w:t>
            </w:r>
            <w:r w:rsidR="007E7639">
              <w:rPr>
                <w:i/>
                <w:sz w:val="22"/>
                <w:szCs w:val="24"/>
              </w:rPr>
              <w:t xml:space="preserve"> </w:t>
            </w:r>
            <w:r w:rsidR="007E7639">
              <w:rPr>
                <w:i/>
                <w:sz w:val="22"/>
                <w:szCs w:val="24"/>
              </w:rPr>
              <w:t>ноября</w:t>
            </w:r>
            <w:r w:rsidR="007E7639">
              <w:rPr>
                <w:i/>
                <w:sz w:val="22"/>
                <w:szCs w:val="24"/>
              </w:rPr>
              <w:t xml:space="preserve"> 202</w:t>
            </w:r>
            <w:r w:rsidR="007E7639">
              <w:rPr>
                <w:i/>
                <w:sz w:val="22"/>
                <w:szCs w:val="24"/>
              </w:rPr>
              <w:t>4</w:t>
            </w:r>
            <w:r w:rsidR="007E7639" w:rsidRPr="00C3428E">
              <w:rPr>
                <w:i/>
                <w:sz w:val="22"/>
                <w:szCs w:val="24"/>
              </w:rPr>
              <w:t xml:space="preserve"> года</w:t>
            </w:r>
            <w:r w:rsidRPr="00C3428E">
              <w:rPr>
                <w:i/>
                <w:sz w:val="22"/>
                <w:szCs w:val="24"/>
              </w:rPr>
              <w:t>)</w:t>
            </w:r>
          </w:p>
        </w:tc>
        <w:tc>
          <w:tcPr>
            <w:tcW w:w="7705" w:type="dxa"/>
            <w:tcMar>
              <w:top w:w="102" w:type="dxa"/>
              <w:left w:w="62" w:type="dxa"/>
              <w:bottom w:w="102" w:type="dxa"/>
              <w:right w:w="62" w:type="dxa"/>
            </w:tcMar>
          </w:tcPr>
          <w:p w:rsidR="007171F4" w:rsidRDefault="007171F4" w:rsidP="007171F4">
            <w:pPr>
              <w:pStyle w:val="17"/>
              <w:spacing w:line="240" w:lineRule="auto"/>
              <w:ind w:firstLine="0"/>
              <w:rPr>
                <w:rFonts w:ascii="Times New Roman" w:hAnsi="Times New Roman"/>
                <w:sz w:val="24"/>
                <w:szCs w:val="24"/>
              </w:rPr>
            </w:pPr>
            <w:r w:rsidRPr="003E26EA">
              <w:rPr>
                <w:rFonts w:ascii="Times New Roman" w:hAnsi="Times New Roman"/>
                <w:sz w:val="24"/>
                <w:szCs w:val="24"/>
              </w:rPr>
              <w:t>Общий объем финансирования программы за счет средств краевого бюджета в 2020 - 202</w:t>
            </w:r>
            <w:r>
              <w:rPr>
                <w:rFonts w:ascii="Times New Roman" w:hAnsi="Times New Roman"/>
                <w:sz w:val="24"/>
                <w:szCs w:val="24"/>
              </w:rPr>
              <w:t>7</w:t>
            </w:r>
            <w:r w:rsidRPr="003E26EA">
              <w:rPr>
                <w:rFonts w:ascii="Times New Roman" w:hAnsi="Times New Roman"/>
                <w:sz w:val="24"/>
                <w:szCs w:val="24"/>
              </w:rPr>
              <w:t xml:space="preserve"> годах </w:t>
            </w:r>
            <w:r w:rsidRPr="00CA6896">
              <w:rPr>
                <w:rFonts w:ascii="Times New Roman" w:hAnsi="Times New Roman"/>
                <w:sz w:val="24"/>
                <w:szCs w:val="24"/>
              </w:rPr>
              <w:t xml:space="preserve">составит </w:t>
            </w:r>
            <w:r>
              <w:rPr>
                <w:rFonts w:ascii="Times New Roman" w:hAnsi="Times New Roman"/>
                <w:sz w:val="24"/>
                <w:szCs w:val="24"/>
              </w:rPr>
              <w:t xml:space="preserve">140 464,80 </w:t>
            </w:r>
            <w:r w:rsidRPr="00CA6896">
              <w:rPr>
                <w:rFonts w:ascii="Times New Roman" w:hAnsi="Times New Roman"/>
                <w:sz w:val="24"/>
                <w:szCs w:val="24"/>
              </w:rPr>
              <w:t>тыс. рублей</w:t>
            </w:r>
            <w:r w:rsidRPr="003E26EA">
              <w:rPr>
                <w:rFonts w:ascii="Times New Roman" w:hAnsi="Times New Roman"/>
                <w:sz w:val="24"/>
                <w:szCs w:val="24"/>
              </w:rPr>
              <w:t>, в том числе по годам:</w:t>
            </w:r>
          </w:p>
          <w:p w:rsidR="000C4009" w:rsidRPr="003E26EA" w:rsidRDefault="000C4009" w:rsidP="007171F4">
            <w:pPr>
              <w:pStyle w:val="17"/>
              <w:spacing w:line="240" w:lineRule="auto"/>
              <w:ind w:firstLine="0"/>
              <w:rPr>
                <w:rFonts w:ascii="Times New Roman" w:hAnsi="Times New Roman"/>
                <w:sz w:val="24"/>
                <w:szCs w:val="24"/>
              </w:rPr>
            </w:pPr>
            <w:bookmarkStart w:id="0" w:name="_GoBack"/>
            <w:bookmarkEnd w:id="0"/>
          </w:p>
          <w:p w:rsidR="007171F4" w:rsidRPr="003E26EA" w:rsidRDefault="007171F4" w:rsidP="007171F4">
            <w:pPr>
              <w:pStyle w:val="ConsPlusNormal"/>
              <w:ind w:firstLine="0"/>
              <w:jc w:val="both"/>
              <w:rPr>
                <w:rFonts w:ascii="Times New Roman" w:hAnsi="Times New Roman" w:cs="Times New Roman"/>
                <w:sz w:val="24"/>
                <w:szCs w:val="24"/>
              </w:rPr>
            </w:pPr>
            <w:r w:rsidRPr="003E26EA">
              <w:rPr>
                <w:rFonts w:ascii="Times New Roman" w:hAnsi="Times New Roman" w:cs="Times New Roman"/>
                <w:sz w:val="24"/>
                <w:szCs w:val="24"/>
              </w:rPr>
              <w:t>2020 год – 15 115,9 тыс. рублей;</w:t>
            </w:r>
          </w:p>
          <w:p w:rsidR="007171F4" w:rsidRPr="003E26EA" w:rsidRDefault="007171F4" w:rsidP="007171F4">
            <w:pPr>
              <w:pStyle w:val="ConsPlusNormal"/>
              <w:ind w:firstLine="0"/>
              <w:jc w:val="both"/>
              <w:rPr>
                <w:rFonts w:ascii="Times New Roman" w:hAnsi="Times New Roman" w:cs="Times New Roman"/>
                <w:sz w:val="24"/>
                <w:szCs w:val="24"/>
              </w:rPr>
            </w:pPr>
            <w:r w:rsidRPr="003E26EA">
              <w:rPr>
                <w:rFonts w:ascii="Times New Roman" w:hAnsi="Times New Roman" w:cs="Times New Roman"/>
                <w:sz w:val="24"/>
                <w:szCs w:val="24"/>
              </w:rPr>
              <w:t>2021 год – 1</w:t>
            </w:r>
            <w:r>
              <w:rPr>
                <w:rFonts w:ascii="Times New Roman" w:hAnsi="Times New Roman" w:cs="Times New Roman"/>
                <w:sz w:val="24"/>
                <w:szCs w:val="24"/>
              </w:rPr>
              <w:t xml:space="preserve">6 305,4 </w:t>
            </w:r>
            <w:r w:rsidRPr="003E26EA">
              <w:rPr>
                <w:rFonts w:ascii="Times New Roman" w:hAnsi="Times New Roman" w:cs="Times New Roman"/>
                <w:sz w:val="24"/>
                <w:szCs w:val="24"/>
              </w:rPr>
              <w:t>тыс. рублей;</w:t>
            </w:r>
          </w:p>
          <w:p w:rsidR="007171F4" w:rsidRPr="003E26EA" w:rsidRDefault="007171F4" w:rsidP="007171F4">
            <w:pPr>
              <w:pStyle w:val="ConsPlusNormal"/>
              <w:ind w:firstLine="0"/>
              <w:jc w:val="both"/>
              <w:rPr>
                <w:rFonts w:ascii="Times New Roman" w:hAnsi="Times New Roman" w:cs="Times New Roman"/>
                <w:sz w:val="24"/>
                <w:szCs w:val="24"/>
              </w:rPr>
            </w:pPr>
            <w:r w:rsidRPr="003E26EA">
              <w:rPr>
                <w:rFonts w:ascii="Times New Roman" w:hAnsi="Times New Roman" w:cs="Times New Roman"/>
                <w:sz w:val="24"/>
                <w:szCs w:val="24"/>
              </w:rPr>
              <w:t xml:space="preserve">2022 год – </w:t>
            </w:r>
            <w:r>
              <w:rPr>
                <w:rFonts w:ascii="Times New Roman" w:hAnsi="Times New Roman" w:cs="Times New Roman"/>
                <w:sz w:val="24"/>
                <w:szCs w:val="24"/>
              </w:rPr>
              <w:t>15 851,7</w:t>
            </w:r>
            <w:r w:rsidRPr="003E26EA">
              <w:rPr>
                <w:rFonts w:ascii="Times New Roman" w:hAnsi="Times New Roman" w:cs="Times New Roman"/>
                <w:sz w:val="24"/>
                <w:szCs w:val="24"/>
              </w:rPr>
              <w:t xml:space="preserve"> тыс. рублей;</w:t>
            </w:r>
          </w:p>
          <w:p w:rsidR="007171F4" w:rsidRPr="00EC54A3" w:rsidRDefault="007171F4" w:rsidP="007171F4">
            <w:pPr>
              <w:pStyle w:val="ConsPlusNormal"/>
              <w:ind w:firstLine="0"/>
              <w:jc w:val="both"/>
              <w:rPr>
                <w:rFonts w:ascii="Times New Roman" w:hAnsi="Times New Roman" w:cs="Times New Roman"/>
                <w:sz w:val="24"/>
                <w:szCs w:val="24"/>
              </w:rPr>
            </w:pPr>
            <w:r w:rsidRPr="003E26EA">
              <w:rPr>
                <w:rFonts w:ascii="Times New Roman" w:hAnsi="Times New Roman" w:cs="Times New Roman"/>
                <w:sz w:val="24"/>
                <w:szCs w:val="24"/>
              </w:rPr>
              <w:t xml:space="preserve">2023 год – </w:t>
            </w:r>
            <w:r w:rsidRPr="00EC54A3">
              <w:rPr>
                <w:rFonts w:ascii="Times New Roman" w:hAnsi="Times New Roman" w:cs="Times New Roman"/>
                <w:sz w:val="24"/>
                <w:szCs w:val="24"/>
              </w:rPr>
              <w:t>17</w:t>
            </w:r>
            <w:r>
              <w:rPr>
                <w:rFonts w:ascii="Times New Roman" w:hAnsi="Times New Roman" w:cs="Times New Roman"/>
                <w:sz w:val="24"/>
                <w:szCs w:val="24"/>
              </w:rPr>
              <w:t> 258,1</w:t>
            </w:r>
            <w:r w:rsidRPr="00EC54A3">
              <w:rPr>
                <w:rFonts w:ascii="Times New Roman" w:hAnsi="Times New Roman" w:cs="Times New Roman"/>
                <w:sz w:val="24"/>
                <w:szCs w:val="24"/>
              </w:rPr>
              <w:t xml:space="preserve"> тыс. рублей;</w:t>
            </w:r>
          </w:p>
          <w:p w:rsidR="007171F4" w:rsidRPr="00EC54A3" w:rsidRDefault="007171F4" w:rsidP="007171F4">
            <w:pPr>
              <w:pStyle w:val="ConsPlusNormal"/>
              <w:ind w:firstLine="0"/>
              <w:jc w:val="both"/>
              <w:rPr>
                <w:rFonts w:ascii="Times New Roman" w:hAnsi="Times New Roman" w:cs="Times New Roman"/>
                <w:sz w:val="24"/>
                <w:szCs w:val="24"/>
              </w:rPr>
            </w:pPr>
            <w:r w:rsidRPr="00EC54A3">
              <w:rPr>
                <w:rFonts w:ascii="Times New Roman" w:hAnsi="Times New Roman" w:cs="Times New Roman"/>
                <w:sz w:val="24"/>
                <w:szCs w:val="24"/>
              </w:rPr>
              <w:t xml:space="preserve">2024 год – </w:t>
            </w:r>
            <w:r>
              <w:rPr>
                <w:rFonts w:ascii="Times New Roman" w:hAnsi="Times New Roman" w:cs="Times New Roman"/>
                <w:sz w:val="24"/>
                <w:szCs w:val="24"/>
              </w:rPr>
              <w:t>18</w:t>
            </w:r>
            <w:r w:rsidRPr="00EC54A3">
              <w:rPr>
                <w:rFonts w:ascii="Times New Roman" w:hAnsi="Times New Roman" w:cs="Times New Roman"/>
                <w:sz w:val="24"/>
                <w:szCs w:val="24"/>
              </w:rPr>
              <w:t> 0</w:t>
            </w:r>
            <w:r>
              <w:rPr>
                <w:rFonts w:ascii="Times New Roman" w:hAnsi="Times New Roman" w:cs="Times New Roman"/>
                <w:sz w:val="24"/>
                <w:szCs w:val="24"/>
              </w:rPr>
              <w:t>72</w:t>
            </w:r>
            <w:r w:rsidRPr="00EC54A3">
              <w:rPr>
                <w:rFonts w:ascii="Times New Roman" w:hAnsi="Times New Roman" w:cs="Times New Roman"/>
                <w:sz w:val="24"/>
                <w:szCs w:val="24"/>
              </w:rPr>
              <w:t>,</w:t>
            </w:r>
            <w:r>
              <w:rPr>
                <w:rFonts w:ascii="Times New Roman" w:hAnsi="Times New Roman" w:cs="Times New Roman"/>
                <w:sz w:val="24"/>
                <w:szCs w:val="24"/>
              </w:rPr>
              <w:t>6</w:t>
            </w:r>
            <w:r w:rsidRPr="00EC54A3">
              <w:rPr>
                <w:rFonts w:ascii="Times New Roman" w:hAnsi="Times New Roman" w:cs="Times New Roman"/>
                <w:sz w:val="24"/>
                <w:szCs w:val="24"/>
              </w:rPr>
              <w:t xml:space="preserve"> тыс. рублей;</w:t>
            </w:r>
          </w:p>
          <w:p w:rsidR="007171F4" w:rsidRPr="00EC54A3" w:rsidRDefault="007171F4" w:rsidP="007171F4">
            <w:pPr>
              <w:pStyle w:val="ConsPlusNormal"/>
              <w:ind w:firstLine="0"/>
              <w:jc w:val="both"/>
              <w:rPr>
                <w:rFonts w:ascii="Times New Roman" w:hAnsi="Times New Roman" w:cs="Times New Roman"/>
                <w:sz w:val="24"/>
                <w:szCs w:val="24"/>
              </w:rPr>
            </w:pPr>
            <w:r w:rsidRPr="00EC54A3">
              <w:rPr>
                <w:rFonts w:ascii="Times New Roman" w:hAnsi="Times New Roman" w:cs="Times New Roman"/>
                <w:sz w:val="24"/>
                <w:szCs w:val="24"/>
              </w:rPr>
              <w:t xml:space="preserve">2025 год – </w:t>
            </w:r>
            <w:r>
              <w:rPr>
                <w:rFonts w:ascii="Times New Roman" w:hAnsi="Times New Roman" w:cs="Times New Roman"/>
                <w:sz w:val="24"/>
                <w:szCs w:val="24"/>
              </w:rPr>
              <w:t>19 366,6</w:t>
            </w:r>
            <w:r w:rsidRPr="00EC54A3">
              <w:rPr>
                <w:rFonts w:ascii="Times New Roman" w:hAnsi="Times New Roman" w:cs="Times New Roman"/>
                <w:sz w:val="24"/>
                <w:szCs w:val="24"/>
              </w:rPr>
              <w:t xml:space="preserve"> тыс. рублей;    </w:t>
            </w:r>
          </w:p>
          <w:p w:rsidR="007171F4" w:rsidRDefault="007171F4" w:rsidP="007171F4">
            <w:pPr>
              <w:pStyle w:val="ConsPlusNormal"/>
              <w:ind w:firstLine="0"/>
              <w:jc w:val="both"/>
              <w:rPr>
                <w:rFonts w:ascii="Times New Roman" w:hAnsi="Times New Roman" w:cs="Times New Roman"/>
                <w:sz w:val="24"/>
                <w:szCs w:val="24"/>
              </w:rPr>
            </w:pPr>
            <w:r w:rsidRPr="00EC54A3">
              <w:rPr>
                <w:rFonts w:ascii="Times New Roman" w:hAnsi="Times New Roman" w:cs="Times New Roman"/>
                <w:sz w:val="24"/>
                <w:szCs w:val="24"/>
              </w:rPr>
              <w:t>2026 год – 1</w:t>
            </w:r>
            <w:r>
              <w:rPr>
                <w:rFonts w:ascii="Times New Roman" w:hAnsi="Times New Roman" w:cs="Times New Roman"/>
                <w:sz w:val="24"/>
                <w:szCs w:val="24"/>
              </w:rPr>
              <w:t>8 970,3</w:t>
            </w:r>
            <w:r w:rsidRPr="00EC54A3">
              <w:rPr>
                <w:rFonts w:ascii="Times New Roman" w:hAnsi="Times New Roman" w:cs="Times New Roman"/>
                <w:sz w:val="24"/>
                <w:szCs w:val="24"/>
              </w:rPr>
              <w:t xml:space="preserve"> тыс</w:t>
            </w:r>
            <w:r w:rsidRPr="003E26EA">
              <w:rPr>
                <w:rFonts w:ascii="Times New Roman" w:hAnsi="Times New Roman" w:cs="Times New Roman"/>
                <w:sz w:val="24"/>
                <w:szCs w:val="24"/>
              </w:rPr>
              <w:t>. рублей</w:t>
            </w:r>
            <w:r>
              <w:rPr>
                <w:rFonts w:ascii="Times New Roman" w:hAnsi="Times New Roman" w:cs="Times New Roman"/>
                <w:sz w:val="24"/>
                <w:szCs w:val="24"/>
              </w:rPr>
              <w:t>;</w:t>
            </w:r>
          </w:p>
          <w:p w:rsidR="007171F4" w:rsidRPr="0094715A" w:rsidRDefault="007171F4" w:rsidP="007171F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EC54A3">
              <w:rPr>
                <w:rFonts w:ascii="Times New Roman" w:hAnsi="Times New Roman" w:cs="Times New Roman"/>
                <w:sz w:val="24"/>
                <w:szCs w:val="24"/>
              </w:rPr>
              <w:t>– 1</w:t>
            </w:r>
            <w:r>
              <w:rPr>
                <w:rFonts w:ascii="Times New Roman" w:hAnsi="Times New Roman" w:cs="Times New Roman"/>
                <w:sz w:val="24"/>
                <w:szCs w:val="24"/>
              </w:rPr>
              <w:t>9 524,2</w:t>
            </w:r>
            <w:r w:rsidRPr="00EC54A3">
              <w:rPr>
                <w:rFonts w:ascii="Times New Roman" w:hAnsi="Times New Roman" w:cs="Times New Roman"/>
                <w:sz w:val="24"/>
                <w:szCs w:val="24"/>
              </w:rPr>
              <w:t xml:space="preserve"> тыс</w:t>
            </w:r>
            <w:r w:rsidRPr="003E26EA">
              <w:rPr>
                <w:rFonts w:ascii="Times New Roman" w:hAnsi="Times New Roman" w:cs="Times New Roman"/>
                <w:sz w:val="24"/>
                <w:szCs w:val="24"/>
              </w:rPr>
              <w:t>. рублей</w:t>
            </w:r>
            <w:r>
              <w:rPr>
                <w:rFonts w:ascii="Times New Roman" w:hAnsi="Times New Roman" w:cs="Times New Roman"/>
                <w:sz w:val="24"/>
                <w:szCs w:val="24"/>
              </w:rPr>
              <w:t>.</w:t>
            </w:r>
          </w:p>
        </w:tc>
      </w:tr>
      <w:tr w:rsidR="00131102" w:rsidRPr="00354D52" w:rsidTr="009C1EF1">
        <w:trPr>
          <w:trHeight w:val="596"/>
        </w:trPr>
        <w:tc>
          <w:tcPr>
            <w:tcW w:w="2144" w:type="dxa"/>
            <w:tcMar>
              <w:top w:w="102" w:type="dxa"/>
              <w:left w:w="62" w:type="dxa"/>
              <w:bottom w:w="102" w:type="dxa"/>
              <w:right w:w="62" w:type="dxa"/>
            </w:tcMar>
            <w:vAlign w:val="center"/>
          </w:tcPr>
          <w:p w:rsidR="00131102" w:rsidRDefault="00131102" w:rsidP="009C1EF1">
            <w:pPr>
              <w:pStyle w:val="ConsPlusNormal"/>
              <w:shd w:val="clear" w:color="auto" w:fill="FFFFFF"/>
              <w:ind w:firstLine="0"/>
              <w:jc w:val="center"/>
              <w:rPr>
                <w:rFonts w:ascii="Times New Roman" w:hAnsi="Times New Roman" w:cs="Times New Roman"/>
                <w:sz w:val="24"/>
                <w:szCs w:val="28"/>
              </w:rPr>
            </w:pPr>
            <w:r w:rsidRPr="00354D52">
              <w:rPr>
                <w:rFonts w:ascii="Times New Roman" w:hAnsi="Times New Roman" w:cs="Times New Roman"/>
                <w:sz w:val="24"/>
                <w:szCs w:val="28"/>
              </w:rPr>
              <w:t>Ожидаемые значения показателей конечных результатов реализации программы</w:t>
            </w:r>
          </w:p>
          <w:p w:rsidR="00BD002F" w:rsidRPr="00BD002F" w:rsidRDefault="00BD002F" w:rsidP="009C1EF1">
            <w:pPr>
              <w:pStyle w:val="ConsPlusNormal"/>
              <w:shd w:val="clear" w:color="auto" w:fill="FFFFFF"/>
              <w:ind w:firstLine="0"/>
              <w:jc w:val="center"/>
              <w:rPr>
                <w:rFonts w:ascii="Times New Roman" w:hAnsi="Times New Roman" w:cs="Times New Roman"/>
                <w:sz w:val="24"/>
                <w:szCs w:val="28"/>
              </w:rPr>
            </w:pPr>
            <w:r w:rsidRPr="00BD002F">
              <w:rPr>
                <w:rFonts w:ascii="Times New Roman" w:hAnsi="Times New Roman" w:cs="Times New Roman"/>
                <w:i/>
                <w:sz w:val="22"/>
                <w:szCs w:val="24"/>
              </w:rPr>
              <w:t>(в ред. постановления администрации №60 от 20 января 2023 года)</w:t>
            </w:r>
          </w:p>
        </w:tc>
        <w:tc>
          <w:tcPr>
            <w:tcW w:w="7705" w:type="dxa"/>
            <w:tcMar>
              <w:top w:w="102" w:type="dxa"/>
              <w:left w:w="62" w:type="dxa"/>
              <w:bottom w:w="102" w:type="dxa"/>
              <w:right w:w="62" w:type="dxa"/>
            </w:tcMar>
          </w:tcPr>
          <w:p w:rsidR="007171F4" w:rsidRPr="007171F4" w:rsidRDefault="007171F4" w:rsidP="007171F4">
            <w:pPr>
              <w:pStyle w:val="ConsPlusNormal"/>
              <w:shd w:val="clear" w:color="auto" w:fill="FFFFFF"/>
              <w:ind w:firstLine="0"/>
              <w:jc w:val="both"/>
              <w:rPr>
                <w:rFonts w:ascii="Times New Roman" w:hAnsi="Times New Roman" w:cs="Times New Roman"/>
                <w:sz w:val="24"/>
                <w:szCs w:val="24"/>
              </w:rPr>
            </w:pPr>
            <w:r w:rsidRPr="007171F4">
              <w:rPr>
                <w:rFonts w:ascii="Times New Roman" w:hAnsi="Times New Roman" w:cs="Times New Roman"/>
                <w:bCs/>
                <w:sz w:val="24"/>
                <w:szCs w:val="24"/>
              </w:rPr>
              <w:t xml:space="preserve">Количество выявленных </w:t>
            </w:r>
            <w:r w:rsidRPr="007171F4">
              <w:rPr>
                <w:rFonts w:ascii="Times New Roman" w:hAnsi="Times New Roman" w:cs="Times New Roman"/>
                <w:sz w:val="24"/>
                <w:szCs w:val="24"/>
              </w:rPr>
              <w:t>детей - сирот и детей, оставшихся без попечения родителей до 9 чел.;</w:t>
            </w:r>
          </w:p>
          <w:p w:rsidR="007171F4" w:rsidRPr="007171F4" w:rsidRDefault="007171F4" w:rsidP="007171F4">
            <w:pPr>
              <w:pStyle w:val="ConsPlusNormal"/>
              <w:shd w:val="clear" w:color="auto" w:fill="FFFFFF"/>
              <w:ind w:firstLine="0"/>
              <w:jc w:val="both"/>
              <w:rPr>
                <w:rFonts w:ascii="Times New Roman" w:hAnsi="Times New Roman" w:cs="Times New Roman"/>
                <w:sz w:val="24"/>
                <w:szCs w:val="24"/>
              </w:rPr>
            </w:pPr>
            <w:r w:rsidRPr="007171F4">
              <w:rPr>
                <w:rFonts w:ascii="Times New Roman" w:hAnsi="Times New Roman" w:cs="Times New Roman"/>
                <w:bCs/>
                <w:sz w:val="24"/>
                <w:szCs w:val="24"/>
              </w:rPr>
              <w:t xml:space="preserve">Количество семей, состоящих на учете в отделе опеки и попечительства, а также семьи, оказавшиеся в трудной жизненной ситуации на конец отчетного года </w:t>
            </w:r>
            <w:r w:rsidRPr="007171F4">
              <w:rPr>
                <w:rFonts w:ascii="Times New Roman" w:hAnsi="Times New Roman" w:cs="Times New Roman"/>
                <w:sz w:val="24"/>
                <w:szCs w:val="24"/>
              </w:rPr>
              <w:t>до 86 ед.;</w:t>
            </w:r>
          </w:p>
          <w:p w:rsidR="00131102" w:rsidRPr="00354D52" w:rsidRDefault="007171F4" w:rsidP="007171F4">
            <w:pPr>
              <w:pStyle w:val="ConsPlusNormal"/>
              <w:shd w:val="clear" w:color="auto" w:fill="FFFFFF"/>
              <w:ind w:firstLine="0"/>
              <w:jc w:val="both"/>
              <w:rPr>
                <w:rFonts w:ascii="Times New Roman" w:hAnsi="Times New Roman" w:cs="Times New Roman"/>
                <w:sz w:val="24"/>
                <w:szCs w:val="24"/>
              </w:rPr>
            </w:pPr>
            <w:r w:rsidRPr="007171F4">
              <w:rPr>
                <w:rFonts w:ascii="Times New Roman" w:hAnsi="Times New Roman" w:cs="Times New Roman"/>
                <w:sz w:val="24"/>
                <w:szCs w:val="28"/>
              </w:rPr>
              <w:t>Доля семей, оказавшихся в трудной жизненной ситуации охваченных медико-социальным и психологическим сопровождением, в общей численности семей, стоящих на учете в отделе опеки и попечительства на конец отчетного года до 45,5%</w:t>
            </w:r>
          </w:p>
        </w:tc>
      </w:tr>
    </w:tbl>
    <w:p w:rsidR="00465566" w:rsidRPr="00354D52" w:rsidRDefault="00465566" w:rsidP="004E5A61">
      <w:pPr>
        <w:shd w:val="clear" w:color="auto" w:fill="FFFFFF"/>
      </w:pPr>
    </w:p>
    <w:p w:rsidR="00465566" w:rsidRDefault="00465566" w:rsidP="002646B2">
      <w:pPr>
        <w:shd w:val="clear" w:color="auto" w:fill="FFFFFF"/>
        <w:rPr>
          <w:rFonts w:eastAsia="Calibri"/>
          <w:sz w:val="24"/>
          <w:szCs w:val="24"/>
        </w:rPr>
      </w:pPr>
    </w:p>
    <w:p w:rsidR="00D43EAB" w:rsidRPr="009506EE" w:rsidRDefault="00D43EAB" w:rsidP="00D43EAB">
      <w:pPr>
        <w:pStyle w:val="ConsPlusNormal"/>
        <w:ind w:firstLine="0"/>
        <w:jc w:val="center"/>
        <w:outlineLvl w:val="1"/>
        <w:rPr>
          <w:rFonts w:ascii="Times New Roman" w:hAnsi="Times New Roman" w:cs="Times New Roman"/>
          <w:sz w:val="28"/>
          <w:szCs w:val="28"/>
        </w:rPr>
      </w:pPr>
      <w:r w:rsidRPr="009506EE">
        <w:rPr>
          <w:rFonts w:ascii="Times New Roman" w:hAnsi="Times New Roman" w:cs="Times New Roman"/>
          <w:b/>
          <w:sz w:val="28"/>
          <w:szCs w:val="28"/>
        </w:rPr>
        <w:t>Раздел 1. ХАРАКТЕРИСТИКА ТЕКУЩЕГО СОСТОЯНИЯ</w:t>
      </w:r>
      <w:r>
        <w:rPr>
          <w:rFonts w:ascii="Times New Roman" w:hAnsi="Times New Roman" w:cs="Times New Roman"/>
          <w:b/>
          <w:sz w:val="28"/>
          <w:szCs w:val="28"/>
        </w:rPr>
        <w:t xml:space="preserve"> </w:t>
      </w:r>
      <w:r w:rsidR="001042CD">
        <w:rPr>
          <w:rFonts w:ascii="Times New Roman" w:hAnsi="Times New Roman" w:cs="Times New Roman"/>
          <w:b/>
          <w:sz w:val="28"/>
          <w:szCs w:val="28"/>
        </w:rPr>
        <w:t xml:space="preserve">СФЕРЫ РЕАЛИЗАЦИИ </w:t>
      </w:r>
      <w:r w:rsidRPr="009506EE">
        <w:rPr>
          <w:rFonts w:ascii="Times New Roman" w:hAnsi="Times New Roman" w:cs="Times New Roman"/>
          <w:b/>
          <w:sz w:val="28"/>
          <w:szCs w:val="28"/>
        </w:rPr>
        <w:t>ПРОГРАММЫ</w:t>
      </w:r>
    </w:p>
    <w:p w:rsidR="00D43EAB" w:rsidRPr="009506EE" w:rsidRDefault="00D43EAB" w:rsidP="00D43EAB">
      <w:pPr>
        <w:pStyle w:val="ConsPlusNormal"/>
        <w:jc w:val="both"/>
        <w:rPr>
          <w:rFonts w:ascii="Times New Roman" w:hAnsi="Times New Roman" w:cs="Times New Roman"/>
          <w:sz w:val="28"/>
          <w:szCs w:val="28"/>
        </w:rPr>
      </w:pPr>
    </w:p>
    <w:p w:rsidR="00D43EAB" w:rsidRPr="009506EE" w:rsidRDefault="00D43EAB" w:rsidP="00D43EAB">
      <w:pPr>
        <w:shd w:val="clear" w:color="auto" w:fill="FFFFFF"/>
        <w:ind w:right="-143" w:firstLine="720"/>
        <w:jc w:val="both"/>
        <w:rPr>
          <w:sz w:val="28"/>
          <w:szCs w:val="28"/>
        </w:rPr>
      </w:pPr>
      <w:r w:rsidRPr="009506EE">
        <w:rPr>
          <w:sz w:val="28"/>
          <w:szCs w:val="28"/>
        </w:rPr>
        <w:t>Детство - это период, когда закладываются фундаментальные качества личности, обеспечивающие психологическую устойчивость, нравственные ориентации, жизнеспособность и целеустремлённость. Эти духовные качества личности не развиваются спонтанно, а формируются в условиях выраженной родительской любви, когда семья создаёт у ребёнка потребность быть преданным, способность сопереживать и радоваться другим людям, нести ответственность за себя и других, стремление научиться самому.</w:t>
      </w:r>
    </w:p>
    <w:p w:rsidR="00D43EAB" w:rsidRPr="009506EE" w:rsidRDefault="00D43EAB" w:rsidP="00D43EAB">
      <w:pPr>
        <w:shd w:val="clear" w:color="auto" w:fill="FFFFFF"/>
        <w:ind w:right="-141" w:firstLine="720"/>
        <w:jc w:val="both"/>
        <w:rPr>
          <w:sz w:val="28"/>
          <w:szCs w:val="28"/>
        </w:rPr>
      </w:pPr>
      <w:r w:rsidRPr="009506EE">
        <w:rPr>
          <w:sz w:val="28"/>
          <w:szCs w:val="28"/>
        </w:rPr>
        <w:lastRenderedPageBreak/>
        <w:t xml:space="preserve">Чтобы ребёнок комфортно себя чувствовал в эмоциональном плане, необходимы социальные условия, которые определяют его быт, его физическое здоровье, характер его общения с окружающими людьми, его личные успехи. Ни для кого не секрет, что большинство детей, находящихся в трудной </w:t>
      </w:r>
      <w:r w:rsidR="002646B2" w:rsidRPr="009506EE">
        <w:rPr>
          <w:sz w:val="28"/>
          <w:szCs w:val="28"/>
        </w:rPr>
        <w:t>ситуации не</w:t>
      </w:r>
      <w:r w:rsidRPr="009506EE">
        <w:rPr>
          <w:sz w:val="28"/>
          <w:szCs w:val="28"/>
        </w:rPr>
        <w:t xml:space="preserve"> сироты, а дети, имеющие родителей, чаще всего лишённых родительских прав. Оказание помощи детям, по разным причинам, оставшимся без попечения родителей, является важнейшим направлением социальной политики. </w:t>
      </w:r>
    </w:p>
    <w:p w:rsidR="00D43EAB" w:rsidRPr="009506EE" w:rsidRDefault="00D43EAB" w:rsidP="00D43EAB">
      <w:pPr>
        <w:shd w:val="clear" w:color="auto" w:fill="FFFFFF"/>
        <w:ind w:right="-141" w:firstLine="720"/>
        <w:jc w:val="both"/>
        <w:rPr>
          <w:sz w:val="28"/>
          <w:szCs w:val="28"/>
        </w:rPr>
      </w:pPr>
      <w:r w:rsidRPr="009506EE">
        <w:rPr>
          <w:sz w:val="28"/>
          <w:szCs w:val="28"/>
        </w:rPr>
        <w:t>В настоящее время, сиротство - социальное явление, обусловленное наличием в обществе детей, родители которых умерли, а также детей, оставшихся без попечения родителей вследствие лишения родительских прав, признание в установленном порядке родителей недееспособными, безвестно отсутствующими и т. д. Сюда также относят детей, родители которых не лишены родительских прав, но фактически не осуществляют какой-либо заботы о своих детях. Сиротство, как социальное явление существует столько же, сколько существует человечество, и является неотъемлемым элементом цивилизации. Явлением, вызывающим наибольшее беспокойство в последние годы, стало значительное увеличение размеров «социального» сиротства, появление его новых характеристик. Обнаруживается так называемое «скрытое» социальное сиротство, которое связано с ухудшением условий жизни семьи, падением её нравственных устоев и изменения отношения к детям, вплоть до их полного вытеснения из семей, вследствие чего растёт беспризорность большего количества детей и подростков. Социальное сиротство - явление устранения или неучастия определённого круга лиц в выполнении ими родительских обязанностей (искажение родительского поведения). В обязанности родителей входит: воспитывать детей, готовить их к общественно полезному труду, содержать несовершеннолетних детей, защищать их права и интересы во всех учреждениях и т. д. (ФЗ - № 124 «Об основных гарантиях прав ребенка в Российской Федерации»).</w:t>
      </w:r>
    </w:p>
    <w:p w:rsidR="00D43EAB" w:rsidRPr="009506EE" w:rsidRDefault="00D43EAB" w:rsidP="00D43EAB">
      <w:pPr>
        <w:ind w:right="-141" w:firstLine="720"/>
        <w:jc w:val="both"/>
        <w:rPr>
          <w:sz w:val="28"/>
          <w:szCs w:val="28"/>
        </w:rPr>
      </w:pPr>
      <w:r w:rsidRPr="009506EE">
        <w:rPr>
          <w:sz w:val="28"/>
          <w:szCs w:val="28"/>
        </w:rPr>
        <w:t>В настоящее время, необходимо решать проблемы комплексно, взаимодействуя не толь</w:t>
      </w:r>
      <w:r w:rsidR="001042CD">
        <w:rPr>
          <w:sz w:val="28"/>
          <w:szCs w:val="28"/>
        </w:rPr>
        <w:t xml:space="preserve">ко с основными исполнителями </w:t>
      </w:r>
      <w:r w:rsidRPr="009506EE">
        <w:rPr>
          <w:sz w:val="28"/>
          <w:szCs w:val="28"/>
        </w:rPr>
        <w:t xml:space="preserve">программы, но </w:t>
      </w:r>
      <w:r w:rsidR="002646B2" w:rsidRPr="009506EE">
        <w:rPr>
          <w:sz w:val="28"/>
          <w:szCs w:val="28"/>
        </w:rPr>
        <w:t>и с</w:t>
      </w:r>
      <w:r w:rsidRPr="009506EE">
        <w:rPr>
          <w:sz w:val="28"/>
          <w:szCs w:val="28"/>
        </w:rPr>
        <w:t xml:space="preserve"> общественными и государственными организациями, координируя их действия с целью эффективного сотрудничества. Повы</w:t>
      </w:r>
      <w:r w:rsidR="001042CD">
        <w:rPr>
          <w:sz w:val="28"/>
          <w:szCs w:val="28"/>
        </w:rPr>
        <w:t xml:space="preserve">шению эффективности в работе программы </w:t>
      </w:r>
      <w:r w:rsidRPr="009506EE">
        <w:rPr>
          <w:sz w:val="28"/>
          <w:szCs w:val="28"/>
        </w:rPr>
        <w:t>будет содействовать разработка соответствующих мероприятий с последующей их реализацией в условиях общей координации и взаимодействия.</w:t>
      </w:r>
    </w:p>
    <w:p w:rsidR="00D43EAB" w:rsidRPr="009506EE" w:rsidRDefault="001042CD" w:rsidP="00D43EAB">
      <w:pPr>
        <w:ind w:right="-141" w:firstLine="720"/>
        <w:jc w:val="both"/>
        <w:rPr>
          <w:sz w:val="28"/>
          <w:szCs w:val="28"/>
        </w:rPr>
      </w:pPr>
      <w:r>
        <w:rPr>
          <w:sz w:val="28"/>
          <w:szCs w:val="28"/>
        </w:rPr>
        <w:t>П</w:t>
      </w:r>
      <w:r w:rsidR="00D43EAB" w:rsidRPr="009506EE">
        <w:rPr>
          <w:sz w:val="28"/>
          <w:szCs w:val="28"/>
        </w:rPr>
        <w:t xml:space="preserve">рограмма </w:t>
      </w:r>
      <w:r w:rsidR="002646B2" w:rsidRPr="009506EE">
        <w:rPr>
          <w:sz w:val="28"/>
          <w:szCs w:val="28"/>
        </w:rPr>
        <w:t>призвана выработать</w:t>
      </w:r>
      <w:r w:rsidR="00D43EAB" w:rsidRPr="009506EE">
        <w:rPr>
          <w:sz w:val="28"/>
          <w:szCs w:val="28"/>
        </w:rPr>
        <w:t xml:space="preserve"> единые требования, подготовить необходимые </w:t>
      </w:r>
      <w:r w:rsidR="002646B2" w:rsidRPr="009506EE">
        <w:rPr>
          <w:sz w:val="28"/>
          <w:szCs w:val="28"/>
        </w:rPr>
        <w:t>ресурсы, скоординировать</w:t>
      </w:r>
      <w:r>
        <w:rPr>
          <w:sz w:val="28"/>
          <w:szCs w:val="28"/>
        </w:rPr>
        <w:t xml:space="preserve"> действия «Ответственных</w:t>
      </w:r>
      <w:r w:rsidR="00D43EAB" w:rsidRPr="009506EE">
        <w:rPr>
          <w:sz w:val="28"/>
          <w:szCs w:val="28"/>
        </w:rPr>
        <w:t xml:space="preserve"> Исполнителей» и «Соисполнителей», обеспечить осуществление текущего контроля на</w:t>
      </w:r>
      <w:r>
        <w:rPr>
          <w:sz w:val="28"/>
          <w:szCs w:val="28"/>
        </w:rPr>
        <w:t xml:space="preserve"> различных этапах реализации </w:t>
      </w:r>
      <w:r w:rsidR="00D43EAB" w:rsidRPr="009506EE">
        <w:rPr>
          <w:sz w:val="28"/>
          <w:szCs w:val="28"/>
        </w:rPr>
        <w:t xml:space="preserve">программы, и в итоге, выполнить поставленные задачи. Создание единого социально-реабилитационного пространства на уровне района позволит активизировать профилактическую работу с детьми и их родителями на самых ранних стадиях.  Так же фактором успеха является не только повышение профессиональной компетенции специалистов различных ведомств системы профилактики социального сиротства, но и широкое информирование семейных ценностей, привлечение внимания населения к решению проблем семей, находящихся       в кризисном </w:t>
      </w:r>
      <w:r w:rsidR="00D43EAB" w:rsidRPr="009506EE">
        <w:rPr>
          <w:sz w:val="28"/>
          <w:szCs w:val="28"/>
        </w:rPr>
        <w:lastRenderedPageBreak/>
        <w:t xml:space="preserve">состоянии, расширение различных форм </w:t>
      </w:r>
      <w:r w:rsidR="002646B2" w:rsidRPr="009506EE">
        <w:rPr>
          <w:sz w:val="28"/>
          <w:szCs w:val="28"/>
        </w:rPr>
        <w:t>попечении над</w:t>
      </w:r>
      <w:r w:rsidR="00D43EAB" w:rsidRPr="009506EE">
        <w:rPr>
          <w:sz w:val="28"/>
          <w:szCs w:val="28"/>
        </w:rPr>
        <w:t xml:space="preserve"> детьми, оставшимися вне семьи. Для этого нужно активнее осваивать новые формы профилактической, реабилитационной, консультативной работы, поддержки профессионального роста и развития специалистов, работающих    с семьями и детьми, изучать опыт работы коллег других территорий по инновационным направлениям работы. В профилактической работе с несовершеннолетними и семьями предполагается развитие различного вида социальных услуг. В результате уменьшится социально-психологическое </w:t>
      </w:r>
      <w:r w:rsidR="002646B2" w:rsidRPr="009506EE">
        <w:rPr>
          <w:sz w:val="28"/>
          <w:szCs w:val="28"/>
        </w:rPr>
        <w:t>напряжение в</w:t>
      </w:r>
      <w:r w:rsidR="00D43EAB" w:rsidRPr="009506EE">
        <w:rPr>
          <w:sz w:val="28"/>
          <w:szCs w:val="28"/>
        </w:rPr>
        <w:t xml:space="preserve"> семьях, оказавшихся в социально-опасном положении, произойдёт </w:t>
      </w:r>
      <w:r w:rsidR="002646B2" w:rsidRPr="009506EE">
        <w:rPr>
          <w:sz w:val="28"/>
          <w:szCs w:val="28"/>
        </w:rPr>
        <w:t>их переориентация</w:t>
      </w:r>
      <w:r w:rsidR="00D43EAB" w:rsidRPr="009506EE">
        <w:rPr>
          <w:sz w:val="28"/>
          <w:szCs w:val="28"/>
        </w:rPr>
        <w:t xml:space="preserve"> на здоровый образ жизни и создание благоприятной жизненной среды для развития и воспитания детей. </w:t>
      </w:r>
    </w:p>
    <w:p w:rsidR="00D43EAB" w:rsidRPr="009506EE" w:rsidRDefault="00D43EAB" w:rsidP="00D43EAB">
      <w:pPr>
        <w:pStyle w:val="ConsPlusNormal"/>
        <w:jc w:val="both"/>
        <w:outlineLvl w:val="1"/>
        <w:rPr>
          <w:rFonts w:ascii="Times New Roman" w:hAnsi="Times New Roman" w:cs="Times New Roman"/>
          <w:sz w:val="28"/>
          <w:szCs w:val="28"/>
        </w:rPr>
      </w:pPr>
      <w:r w:rsidRPr="009506EE">
        <w:rPr>
          <w:rFonts w:ascii="Times New Roman" w:hAnsi="Times New Roman" w:cs="Times New Roman"/>
          <w:sz w:val="28"/>
          <w:szCs w:val="28"/>
        </w:rPr>
        <w:t>По данным статистики на территории муниципального района «Забайкальский район» проживает 59</w:t>
      </w:r>
      <w:r w:rsidR="0002422E">
        <w:rPr>
          <w:rFonts w:ascii="Times New Roman" w:hAnsi="Times New Roman" w:cs="Times New Roman"/>
          <w:sz w:val="28"/>
          <w:szCs w:val="28"/>
        </w:rPr>
        <w:t>22</w:t>
      </w:r>
      <w:r w:rsidRPr="009506EE">
        <w:rPr>
          <w:rFonts w:ascii="Times New Roman" w:hAnsi="Times New Roman" w:cs="Times New Roman"/>
          <w:sz w:val="28"/>
          <w:szCs w:val="28"/>
        </w:rPr>
        <w:t xml:space="preserve"> детей в возрасте от 0-18 лет, из них в отделе опеки и попечительства состоят н</w:t>
      </w:r>
      <w:r w:rsidR="0088103E">
        <w:rPr>
          <w:rFonts w:ascii="Times New Roman" w:hAnsi="Times New Roman" w:cs="Times New Roman"/>
          <w:sz w:val="28"/>
          <w:szCs w:val="28"/>
        </w:rPr>
        <w:t>а учете</w:t>
      </w:r>
      <w:r w:rsidRPr="009506EE">
        <w:rPr>
          <w:rFonts w:ascii="Times New Roman" w:hAnsi="Times New Roman" w:cs="Times New Roman"/>
          <w:sz w:val="28"/>
          <w:szCs w:val="28"/>
        </w:rPr>
        <w:t xml:space="preserve"> детей-сирот и детей, оставшихся без попечения родителей</w:t>
      </w:r>
      <w:r w:rsidR="0088103E">
        <w:rPr>
          <w:rFonts w:ascii="Times New Roman" w:hAnsi="Times New Roman" w:cs="Times New Roman"/>
          <w:sz w:val="28"/>
          <w:szCs w:val="28"/>
        </w:rPr>
        <w:t xml:space="preserve"> - 153</w:t>
      </w:r>
      <w:r w:rsidRPr="009506EE">
        <w:rPr>
          <w:rFonts w:ascii="Times New Roman" w:hAnsi="Times New Roman" w:cs="Times New Roman"/>
          <w:sz w:val="28"/>
          <w:szCs w:val="28"/>
        </w:rPr>
        <w:t>.</w:t>
      </w:r>
    </w:p>
    <w:p w:rsidR="00D43EAB" w:rsidRPr="009506EE" w:rsidRDefault="00D43EAB" w:rsidP="00D43EAB">
      <w:pPr>
        <w:ind w:firstLine="720"/>
        <w:jc w:val="both"/>
        <w:rPr>
          <w:sz w:val="28"/>
          <w:szCs w:val="28"/>
        </w:rPr>
      </w:pPr>
      <w:r w:rsidRPr="009506EE">
        <w:rPr>
          <w:sz w:val="28"/>
          <w:szCs w:val="28"/>
        </w:rPr>
        <w:t>Из анализа проведенного специалистами отдела опеки и попечительства следует, что в 201</w:t>
      </w:r>
      <w:r w:rsidR="0002422E">
        <w:rPr>
          <w:sz w:val="28"/>
          <w:szCs w:val="28"/>
        </w:rPr>
        <w:t>7</w:t>
      </w:r>
      <w:r w:rsidRPr="009506EE">
        <w:rPr>
          <w:sz w:val="28"/>
          <w:szCs w:val="28"/>
        </w:rPr>
        <w:t xml:space="preserve"> г. на учете состояло 17</w:t>
      </w:r>
      <w:r w:rsidR="0002422E">
        <w:rPr>
          <w:sz w:val="28"/>
          <w:szCs w:val="28"/>
        </w:rPr>
        <w:t>2</w:t>
      </w:r>
      <w:r w:rsidRPr="009506EE">
        <w:rPr>
          <w:sz w:val="28"/>
          <w:szCs w:val="28"/>
        </w:rPr>
        <w:t xml:space="preserve"> </w:t>
      </w:r>
      <w:r w:rsidR="0002422E">
        <w:rPr>
          <w:sz w:val="28"/>
          <w:szCs w:val="28"/>
        </w:rPr>
        <w:t>ребенка</w:t>
      </w:r>
      <w:r w:rsidRPr="009506EE">
        <w:rPr>
          <w:sz w:val="28"/>
          <w:szCs w:val="28"/>
        </w:rPr>
        <w:t xml:space="preserve"> данной категории, 201</w:t>
      </w:r>
      <w:r w:rsidR="0002422E">
        <w:rPr>
          <w:sz w:val="28"/>
          <w:szCs w:val="28"/>
        </w:rPr>
        <w:t>8</w:t>
      </w:r>
      <w:r w:rsidRPr="009506EE">
        <w:rPr>
          <w:sz w:val="28"/>
          <w:szCs w:val="28"/>
        </w:rPr>
        <w:t xml:space="preserve"> г. – 1</w:t>
      </w:r>
      <w:r w:rsidR="0002422E">
        <w:rPr>
          <w:sz w:val="28"/>
          <w:szCs w:val="28"/>
        </w:rPr>
        <w:t>60</w:t>
      </w:r>
      <w:r w:rsidRPr="009506EE">
        <w:rPr>
          <w:sz w:val="28"/>
          <w:szCs w:val="28"/>
        </w:rPr>
        <w:t xml:space="preserve"> детей, в 201</w:t>
      </w:r>
      <w:r w:rsidR="0002422E">
        <w:rPr>
          <w:sz w:val="28"/>
          <w:szCs w:val="28"/>
        </w:rPr>
        <w:t>9</w:t>
      </w:r>
      <w:r w:rsidRPr="009506EE">
        <w:rPr>
          <w:sz w:val="28"/>
          <w:szCs w:val="28"/>
        </w:rPr>
        <w:t xml:space="preserve"> г. – 15</w:t>
      </w:r>
      <w:r w:rsidR="0002422E">
        <w:rPr>
          <w:sz w:val="28"/>
          <w:szCs w:val="28"/>
        </w:rPr>
        <w:t xml:space="preserve">3 ребенка. </w:t>
      </w:r>
      <w:r w:rsidRPr="009506EE">
        <w:rPr>
          <w:sz w:val="28"/>
          <w:szCs w:val="28"/>
        </w:rPr>
        <w:t xml:space="preserve">В настоящее время идет </w:t>
      </w:r>
      <w:r w:rsidR="0002422E">
        <w:rPr>
          <w:sz w:val="28"/>
          <w:szCs w:val="28"/>
        </w:rPr>
        <w:t>снижение</w:t>
      </w:r>
      <w:r w:rsidRPr="009506EE">
        <w:rPr>
          <w:sz w:val="28"/>
          <w:szCs w:val="28"/>
        </w:rPr>
        <w:t xml:space="preserve"> количества детей-сирот и детей, оставшихся без попечения родителей. </w:t>
      </w:r>
    </w:p>
    <w:p w:rsidR="00D43EAB" w:rsidRPr="009506EE" w:rsidRDefault="00D43EAB" w:rsidP="00D43EAB">
      <w:pPr>
        <w:ind w:firstLine="720"/>
        <w:jc w:val="both"/>
        <w:rPr>
          <w:sz w:val="28"/>
          <w:szCs w:val="28"/>
        </w:rPr>
      </w:pPr>
      <w:r w:rsidRPr="009506EE">
        <w:rPr>
          <w:sz w:val="28"/>
          <w:szCs w:val="28"/>
        </w:rPr>
        <w:t>Одной из основных задач отдела опеки и попечительства является выявление и учет детей-сирот и детей, оставшихся без попечения родителей. Выявление и устройство детей–сирот:</w:t>
      </w:r>
    </w:p>
    <w:p w:rsidR="00D43EAB" w:rsidRPr="009506EE" w:rsidRDefault="00D43EAB" w:rsidP="00D43EAB">
      <w:pPr>
        <w:ind w:firstLine="720"/>
        <w:jc w:val="both"/>
        <w:rPr>
          <w:sz w:val="28"/>
          <w:szCs w:val="28"/>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521"/>
      </w:tblGrid>
      <w:tr w:rsidR="00D43EAB" w:rsidRPr="0002422E" w:rsidTr="00563AEA">
        <w:trPr>
          <w:jc w:val="center"/>
        </w:trPr>
        <w:tc>
          <w:tcPr>
            <w:tcW w:w="2977" w:type="dxa"/>
            <w:vAlign w:val="center"/>
          </w:tcPr>
          <w:p w:rsidR="00D43EAB" w:rsidRPr="0002422E" w:rsidRDefault="00D43EAB" w:rsidP="00563AEA">
            <w:pPr>
              <w:pStyle w:val="afd"/>
              <w:jc w:val="center"/>
              <w:rPr>
                <w:rFonts w:ascii="Times New Roman" w:hAnsi="Times New Roman"/>
                <w:szCs w:val="28"/>
              </w:rPr>
            </w:pPr>
            <w:r w:rsidRPr="0002422E">
              <w:rPr>
                <w:rFonts w:ascii="Times New Roman" w:hAnsi="Times New Roman"/>
                <w:szCs w:val="28"/>
              </w:rPr>
              <w:t>Годы</w:t>
            </w:r>
          </w:p>
        </w:tc>
        <w:tc>
          <w:tcPr>
            <w:tcW w:w="6521" w:type="dxa"/>
            <w:vAlign w:val="center"/>
          </w:tcPr>
          <w:p w:rsidR="00D43EAB" w:rsidRPr="0002422E" w:rsidRDefault="00D43EAB" w:rsidP="00563AEA">
            <w:pPr>
              <w:pStyle w:val="afd"/>
              <w:jc w:val="center"/>
              <w:rPr>
                <w:rFonts w:ascii="Times New Roman" w:hAnsi="Times New Roman"/>
                <w:szCs w:val="28"/>
              </w:rPr>
            </w:pPr>
            <w:r w:rsidRPr="0002422E">
              <w:rPr>
                <w:rFonts w:ascii="Times New Roman" w:hAnsi="Times New Roman"/>
                <w:szCs w:val="28"/>
              </w:rPr>
              <w:t>Количество выявленных в текущем году детей-сирот и детей, оставшихся без попечения родителей</w:t>
            </w:r>
          </w:p>
        </w:tc>
      </w:tr>
      <w:tr w:rsidR="00D43EAB" w:rsidRPr="0002422E" w:rsidTr="00563AEA">
        <w:trPr>
          <w:jc w:val="center"/>
        </w:trPr>
        <w:tc>
          <w:tcPr>
            <w:tcW w:w="2977" w:type="dxa"/>
            <w:vAlign w:val="center"/>
          </w:tcPr>
          <w:p w:rsidR="00D43EAB" w:rsidRDefault="0002422E" w:rsidP="00563AEA">
            <w:pPr>
              <w:pStyle w:val="afd"/>
              <w:jc w:val="center"/>
              <w:rPr>
                <w:rFonts w:ascii="Times New Roman" w:hAnsi="Times New Roman"/>
                <w:szCs w:val="28"/>
              </w:rPr>
            </w:pPr>
            <w:r>
              <w:rPr>
                <w:rFonts w:ascii="Times New Roman" w:hAnsi="Times New Roman"/>
                <w:szCs w:val="28"/>
              </w:rPr>
              <w:t>2017</w:t>
            </w:r>
          </w:p>
          <w:p w:rsidR="0002422E" w:rsidRPr="0002422E" w:rsidRDefault="0002422E" w:rsidP="00563AEA">
            <w:pPr>
              <w:pStyle w:val="afd"/>
              <w:jc w:val="center"/>
              <w:rPr>
                <w:rFonts w:ascii="Times New Roman" w:hAnsi="Times New Roman"/>
                <w:szCs w:val="28"/>
              </w:rPr>
            </w:pPr>
          </w:p>
        </w:tc>
        <w:tc>
          <w:tcPr>
            <w:tcW w:w="6521" w:type="dxa"/>
            <w:vAlign w:val="center"/>
          </w:tcPr>
          <w:p w:rsidR="00D43EAB" w:rsidRPr="0002422E" w:rsidRDefault="00B97183" w:rsidP="00563AEA">
            <w:pPr>
              <w:pStyle w:val="afd"/>
              <w:jc w:val="center"/>
              <w:rPr>
                <w:rFonts w:ascii="Times New Roman" w:hAnsi="Times New Roman"/>
                <w:szCs w:val="28"/>
              </w:rPr>
            </w:pPr>
            <w:r>
              <w:rPr>
                <w:rFonts w:ascii="Times New Roman" w:hAnsi="Times New Roman"/>
                <w:szCs w:val="28"/>
              </w:rPr>
              <w:t>21</w:t>
            </w:r>
          </w:p>
        </w:tc>
      </w:tr>
      <w:tr w:rsidR="00D43EAB" w:rsidRPr="0002422E" w:rsidTr="00563AEA">
        <w:trPr>
          <w:trHeight w:val="358"/>
          <w:jc w:val="center"/>
        </w:trPr>
        <w:tc>
          <w:tcPr>
            <w:tcW w:w="2977" w:type="dxa"/>
            <w:vAlign w:val="center"/>
          </w:tcPr>
          <w:p w:rsidR="00D43EAB" w:rsidRPr="0002422E" w:rsidRDefault="0002422E" w:rsidP="00563AEA">
            <w:pPr>
              <w:pStyle w:val="afd"/>
              <w:jc w:val="center"/>
              <w:rPr>
                <w:rFonts w:ascii="Times New Roman" w:hAnsi="Times New Roman"/>
                <w:szCs w:val="28"/>
              </w:rPr>
            </w:pPr>
            <w:r>
              <w:rPr>
                <w:rFonts w:ascii="Times New Roman" w:hAnsi="Times New Roman"/>
                <w:szCs w:val="28"/>
              </w:rPr>
              <w:t>2018</w:t>
            </w:r>
          </w:p>
        </w:tc>
        <w:tc>
          <w:tcPr>
            <w:tcW w:w="6521" w:type="dxa"/>
            <w:vAlign w:val="center"/>
          </w:tcPr>
          <w:p w:rsidR="00D43EAB" w:rsidRPr="0002422E" w:rsidRDefault="00B97183" w:rsidP="00563AEA">
            <w:pPr>
              <w:pStyle w:val="afd"/>
              <w:jc w:val="center"/>
              <w:rPr>
                <w:rFonts w:ascii="Times New Roman" w:hAnsi="Times New Roman"/>
                <w:szCs w:val="28"/>
              </w:rPr>
            </w:pPr>
            <w:r>
              <w:rPr>
                <w:rFonts w:ascii="Times New Roman" w:hAnsi="Times New Roman"/>
                <w:szCs w:val="28"/>
              </w:rPr>
              <w:t>20</w:t>
            </w:r>
          </w:p>
          <w:p w:rsidR="00D43EAB" w:rsidRPr="0002422E" w:rsidRDefault="00D43EAB" w:rsidP="00563AEA">
            <w:pPr>
              <w:pStyle w:val="afd"/>
              <w:jc w:val="center"/>
              <w:rPr>
                <w:rFonts w:ascii="Times New Roman" w:hAnsi="Times New Roman"/>
                <w:szCs w:val="28"/>
              </w:rPr>
            </w:pPr>
          </w:p>
        </w:tc>
      </w:tr>
      <w:tr w:rsidR="00D43EAB" w:rsidRPr="0002422E" w:rsidTr="00563AEA">
        <w:trPr>
          <w:jc w:val="center"/>
        </w:trPr>
        <w:tc>
          <w:tcPr>
            <w:tcW w:w="2977" w:type="dxa"/>
            <w:vAlign w:val="center"/>
          </w:tcPr>
          <w:p w:rsidR="00D43EAB" w:rsidRPr="0002422E" w:rsidRDefault="0002422E" w:rsidP="00563AEA">
            <w:pPr>
              <w:pStyle w:val="afd"/>
              <w:jc w:val="center"/>
              <w:rPr>
                <w:rFonts w:ascii="Times New Roman" w:hAnsi="Times New Roman"/>
                <w:szCs w:val="28"/>
              </w:rPr>
            </w:pPr>
            <w:r>
              <w:rPr>
                <w:rFonts w:ascii="Times New Roman" w:hAnsi="Times New Roman"/>
                <w:szCs w:val="28"/>
              </w:rPr>
              <w:t>2019</w:t>
            </w:r>
          </w:p>
        </w:tc>
        <w:tc>
          <w:tcPr>
            <w:tcW w:w="6521" w:type="dxa"/>
            <w:vAlign w:val="center"/>
          </w:tcPr>
          <w:p w:rsidR="00D43EAB" w:rsidRPr="0002422E" w:rsidRDefault="00B97183" w:rsidP="00563AEA">
            <w:pPr>
              <w:pStyle w:val="afd"/>
              <w:jc w:val="center"/>
              <w:rPr>
                <w:rFonts w:ascii="Times New Roman" w:hAnsi="Times New Roman"/>
                <w:szCs w:val="28"/>
              </w:rPr>
            </w:pPr>
            <w:r>
              <w:rPr>
                <w:rFonts w:ascii="Times New Roman" w:hAnsi="Times New Roman"/>
                <w:szCs w:val="28"/>
              </w:rPr>
              <w:t>22</w:t>
            </w:r>
          </w:p>
          <w:p w:rsidR="00D43EAB" w:rsidRPr="0002422E" w:rsidRDefault="00D43EAB" w:rsidP="00563AEA">
            <w:pPr>
              <w:pStyle w:val="afd"/>
              <w:jc w:val="center"/>
              <w:rPr>
                <w:rFonts w:ascii="Times New Roman" w:hAnsi="Times New Roman"/>
                <w:szCs w:val="28"/>
              </w:rPr>
            </w:pPr>
          </w:p>
        </w:tc>
      </w:tr>
    </w:tbl>
    <w:p w:rsidR="00D43EAB" w:rsidRDefault="00D43EAB" w:rsidP="00D43EAB">
      <w:pPr>
        <w:ind w:firstLine="720"/>
        <w:jc w:val="both"/>
        <w:rPr>
          <w:sz w:val="28"/>
          <w:szCs w:val="28"/>
        </w:rPr>
      </w:pPr>
    </w:p>
    <w:p w:rsidR="00D43EAB" w:rsidRPr="009506EE" w:rsidRDefault="00D43EAB" w:rsidP="00D43EAB">
      <w:pPr>
        <w:ind w:firstLine="720"/>
        <w:jc w:val="both"/>
        <w:rPr>
          <w:sz w:val="28"/>
          <w:szCs w:val="28"/>
        </w:rPr>
      </w:pPr>
      <w:r w:rsidRPr="009506EE">
        <w:rPr>
          <w:sz w:val="28"/>
          <w:szCs w:val="28"/>
        </w:rPr>
        <w:t>Основной причиной роста количества детей оставшихся без попечения родителей является асоциальный образ жизни родителей, злоупотребление спиртными напитками, не желание трудоустроиться, исполнять родительские обязанности по воспитанию и содержанию детей.</w:t>
      </w:r>
    </w:p>
    <w:p w:rsidR="00D43EAB" w:rsidRPr="009506EE" w:rsidRDefault="00D43EAB" w:rsidP="00D43EAB">
      <w:pPr>
        <w:ind w:firstLine="720"/>
        <w:jc w:val="both"/>
        <w:rPr>
          <w:sz w:val="28"/>
          <w:szCs w:val="28"/>
        </w:rPr>
      </w:pPr>
      <w:r w:rsidRPr="009506EE">
        <w:rPr>
          <w:sz w:val="28"/>
          <w:szCs w:val="28"/>
        </w:rPr>
        <w:t>В настоящее время существует несколько форм устройства детей в замещающие семьи. Приоритетная форма жизнеустройства детей - усыновление.</w:t>
      </w:r>
    </w:p>
    <w:p w:rsidR="00D43EAB" w:rsidRPr="00B97183" w:rsidRDefault="00D43EAB" w:rsidP="00D43EAB">
      <w:pPr>
        <w:pStyle w:val="17"/>
        <w:spacing w:line="240" w:lineRule="auto"/>
        <w:ind w:firstLine="720"/>
        <w:rPr>
          <w:rFonts w:ascii="Times New Roman" w:hAnsi="Times New Roman"/>
        </w:rPr>
      </w:pPr>
      <w:r w:rsidRPr="00B97183">
        <w:rPr>
          <w:rFonts w:ascii="Times New Roman" w:hAnsi="Times New Roman"/>
        </w:rPr>
        <w:t>Виды устройства детей-сирот:</w:t>
      </w:r>
    </w:p>
    <w:p w:rsidR="00D43EAB" w:rsidRPr="009506EE" w:rsidRDefault="00D43EAB" w:rsidP="00D43EAB">
      <w:pPr>
        <w:pStyle w:val="17"/>
        <w:spacing w:line="240" w:lineRule="auto"/>
        <w:ind w:firstLine="720"/>
      </w:pPr>
    </w:p>
    <w:tbl>
      <w:tblPr>
        <w:tblW w:w="9498" w:type="dxa"/>
        <w:tblInd w:w="108" w:type="dxa"/>
        <w:tblLayout w:type="fixed"/>
        <w:tblLook w:val="0000" w:firstRow="0" w:lastRow="0" w:firstColumn="0" w:lastColumn="0" w:noHBand="0" w:noVBand="0"/>
      </w:tblPr>
      <w:tblGrid>
        <w:gridCol w:w="3808"/>
        <w:gridCol w:w="1862"/>
        <w:gridCol w:w="1560"/>
        <w:gridCol w:w="2268"/>
      </w:tblGrid>
      <w:tr w:rsidR="00B97183" w:rsidRPr="005F445B" w:rsidTr="00B97183">
        <w:trPr>
          <w:trHeight w:val="1"/>
        </w:trPr>
        <w:tc>
          <w:tcPr>
            <w:tcW w:w="380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5F445B" w:rsidRDefault="00B97183" w:rsidP="00D43EAB">
            <w:pPr>
              <w:ind w:left="34"/>
              <w:jc w:val="center"/>
              <w:rPr>
                <w:sz w:val="24"/>
                <w:szCs w:val="28"/>
              </w:rPr>
            </w:pP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2017</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2018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2019</w:t>
            </w:r>
          </w:p>
        </w:tc>
      </w:tr>
      <w:tr w:rsidR="00B97183" w:rsidRPr="005F445B" w:rsidTr="00B97183">
        <w:trPr>
          <w:trHeight w:val="1"/>
        </w:trPr>
        <w:tc>
          <w:tcPr>
            <w:tcW w:w="380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5F445B" w:rsidRDefault="00563AEA" w:rsidP="00D43EAB">
            <w:pPr>
              <w:ind w:left="34"/>
              <w:jc w:val="center"/>
              <w:rPr>
                <w:sz w:val="24"/>
                <w:szCs w:val="28"/>
              </w:rPr>
            </w:pPr>
            <w:r>
              <w:rPr>
                <w:sz w:val="24"/>
                <w:szCs w:val="28"/>
              </w:rPr>
              <w:t>Н</w:t>
            </w:r>
            <w:r w:rsidR="00B97183" w:rsidRPr="005F445B">
              <w:rPr>
                <w:sz w:val="24"/>
                <w:szCs w:val="28"/>
              </w:rPr>
              <w:t>аходятся под опекой</w:t>
            </w:r>
          </w:p>
          <w:p w:rsidR="00B97183" w:rsidRPr="005F445B" w:rsidRDefault="00B97183" w:rsidP="00D43EAB">
            <w:pPr>
              <w:ind w:left="34"/>
              <w:jc w:val="center"/>
              <w:rPr>
                <w:sz w:val="24"/>
                <w:szCs w:val="28"/>
              </w:rPr>
            </w:pP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108</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100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86</w:t>
            </w:r>
          </w:p>
        </w:tc>
      </w:tr>
      <w:tr w:rsidR="00B97183" w:rsidRPr="005F445B" w:rsidTr="00B97183">
        <w:trPr>
          <w:trHeight w:val="1"/>
        </w:trPr>
        <w:tc>
          <w:tcPr>
            <w:tcW w:w="380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5F445B" w:rsidRDefault="00563AEA" w:rsidP="00D43EAB">
            <w:pPr>
              <w:ind w:left="34"/>
              <w:jc w:val="center"/>
              <w:rPr>
                <w:sz w:val="24"/>
                <w:szCs w:val="28"/>
              </w:rPr>
            </w:pPr>
            <w:r>
              <w:rPr>
                <w:sz w:val="24"/>
                <w:szCs w:val="28"/>
              </w:rPr>
              <w:t>П</w:t>
            </w:r>
            <w:r w:rsidR="00B97183" w:rsidRPr="005F445B">
              <w:rPr>
                <w:sz w:val="24"/>
                <w:szCs w:val="28"/>
              </w:rPr>
              <w:t>ередано на усыновление</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35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36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37</w:t>
            </w:r>
          </w:p>
        </w:tc>
      </w:tr>
      <w:tr w:rsidR="00B97183" w:rsidRPr="005F445B" w:rsidTr="00B97183">
        <w:trPr>
          <w:trHeight w:val="1"/>
        </w:trPr>
        <w:tc>
          <w:tcPr>
            <w:tcW w:w="380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5F445B" w:rsidRDefault="00563AEA" w:rsidP="00D43EAB">
            <w:pPr>
              <w:ind w:left="34"/>
              <w:jc w:val="center"/>
              <w:rPr>
                <w:sz w:val="24"/>
                <w:szCs w:val="28"/>
              </w:rPr>
            </w:pPr>
            <w:r>
              <w:rPr>
                <w:sz w:val="24"/>
                <w:szCs w:val="28"/>
              </w:rPr>
              <w:t>Н</w:t>
            </w:r>
            <w:r w:rsidR="00B97183" w:rsidRPr="005F445B">
              <w:rPr>
                <w:sz w:val="24"/>
                <w:szCs w:val="28"/>
              </w:rPr>
              <w:t>аходятся в приёмных семьях</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19</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15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24</w:t>
            </w:r>
          </w:p>
        </w:tc>
      </w:tr>
      <w:tr w:rsidR="00B97183" w:rsidRPr="005F445B" w:rsidTr="00B97183">
        <w:trPr>
          <w:trHeight w:val="1"/>
        </w:trPr>
        <w:tc>
          <w:tcPr>
            <w:tcW w:w="380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5F445B" w:rsidRDefault="00563AEA" w:rsidP="00D43EAB">
            <w:pPr>
              <w:ind w:left="34"/>
              <w:jc w:val="center"/>
              <w:rPr>
                <w:sz w:val="24"/>
                <w:szCs w:val="28"/>
              </w:rPr>
            </w:pPr>
            <w:r>
              <w:rPr>
                <w:sz w:val="24"/>
                <w:szCs w:val="28"/>
              </w:rPr>
              <w:t>У</w:t>
            </w:r>
            <w:r w:rsidR="00B97183" w:rsidRPr="005F445B">
              <w:rPr>
                <w:sz w:val="24"/>
                <w:szCs w:val="28"/>
              </w:rPr>
              <w:t>строено в ГОУ</w:t>
            </w:r>
          </w:p>
        </w:tc>
        <w:tc>
          <w:tcPr>
            <w:tcW w:w="1862"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5</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97183" w:rsidRPr="00B97183" w:rsidRDefault="00B97183" w:rsidP="00D43EAB">
            <w:pPr>
              <w:pStyle w:val="afd"/>
              <w:jc w:val="center"/>
              <w:rPr>
                <w:rFonts w:ascii="Times New Roman" w:hAnsi="Times New Roman"/>
                <w:szCs w:val="28"/>
              </w:rPr>
            </w:pPr>
            <w:r w:rsidRPr="00B97183">
              <w:rPr>
                <w:rFonts w:ascii="Times New Roman" w:hAnsi="Times New Roman"/>
                <w:szCs w:val="28"/>
              </w:rPr>
              <w:t>6</w:t>
            </w:r>
          </w:p>
        </w:tc>
      </w:tr>
    </w:tbl>
    <w:p w:rsidR="00D43EAB" w:rsidRPr="009506EE" w:rsidRDefault="00D43EAB" w:rsidP="00D43EAB">
      <w:pPr>
        <w:pStyle w:val="ConsPlusNormal"/>
        <w:spacing w:line="276" w:lineRule="auto"/>
        <w:jc w:val="both"/>
        <w:outlineLvl w:val="1"/>
        <w:rPr>
          <w:rFonts w:ascii="Times New Roman" w:hAnsi="Times New Roman" w:cs="Times New Roman"/>
          <w:sz w:val="28"/>
          <w:szCs w:val="28"/>
        </w:rPr>
      </w:pPr>
    </w:p>
    <w:p w:rsidR="00D43EAB" w:rsidRPr="009506EE" w:rsidRDefault="00D43EAB" w:rsidP="00D43EAB">
      <w:pPr>
        <w:pStyle w:val="ConsPlusNormal"/>
        <w:jc w:val="both"/>
        <w:outlineLvl w:val="1"/>
        <w:rPr>
          <w:rFonts w:ascii="Times New Roman" w:hAnsi="Times New Roman" w:cs="Times New Roman"/>
          <w:sz w:val="28"/>
          <w:szCs w:val="28"/>
        </w:rPr>
      </w:pPr>
      <w:r w:rsidRPr="009506EE">
        <w:rPr>
          <w:rFonts w:ascii="Times New Roman" w:hAnsi="Times New Roman" w:cs="Times New Roman"/>
          <w:sz w:val="28"/>
          <w:szCs w:val="28"/>
        </w:rPr>
        <w:lastRenderedPageBreak/>
        <w:t xml:space="preserve">Вторая форма устройства – опека (попечительство). Значительная часть детей, оставшихся без попечения родителей, передаются под опеку родственникам. Опекунам выплачивается ежемесячное пособие на содержание детей дошкольного возраста – </w:t>
      </w:r>
      <w:r w:rsidR="00B97183">
        <w:rPr>
          <w:rFonts w:ascii="Times New Roman" w:hAnsi="Times New Roman" w:cs="Times New Roman"/>
          <w:sz w:val="28"/>
          <w:szCs w:val="28"/>
        </w:rPr>
        <w:t>4958,87</w:t>
      </w:r>
      <w:r w:rsidRPr="009506EE">
        <w:rPr>
          <w:rFonts w:ascii="Times New Roman" w:hAnsi="Times New Roman" w:cs="Times New Roman"/>
          <w:sz w:val="28"/>
          <w:szCs w:val="28"/>
        </w:rPr>
        <w:t xml:space="preserve"> рубля, школьного возраста – </w:t>
      </w:r>
      <w:r w:rsidR="00B97183">
        <w:rPr>
          <w:rFonts w:ascii="Times New Roman" w:hAnsi="Times New Roman" w:cs="Times New Roman"/>
          <w:sz w:val="28"/>
          <w:szCs w:val="28"/>
        </w:rPr>
        <w:t>5595,73</w:t>
      </w:r>
      <w:r w:rsidRPr="009506EE">
        <w:rPr>
          <w:rFonts w:ascii="Times New Roman" w:hAnsi="Times New Roman" w:cs="Times New Roman"/>
          <w:sz w:val="28"/>
          <w:szCs w:val="28"/>
        </w:rPr>
        <w:t xml:space="preserve"> рубля. </w:t>
      </w:r>
    </w:p>
    <w:p w:rsidR="00D43EAB" w:rsidRPr="009506EE" w:rsidRDefault="00D43EAB" w:rsidP="00D43EAB">
      <w:pPr>
        <w:pStyle w:val="ConsPlusNormal"/>
        <w:jc w:val="both"/>
        <w:outlineLvl w:val="1"/>
        <w:rPr>
          <w:rFonts w:ascii="Times New Roman" w:hAnsi="Times New Roman" w:cs="Times New Roman"/>
          <w:sz w:val="28"/>
          <w:szCs w:val="28"/>
        </w:rPr>
      </w:pPr>
      <w:r w:rsidRPr="009506EE">
        <w:rPr>
          <w:rFonts w:ascii="Times New Roman" w:hAnsi="Times New Roman" w:cs="Times New Roman"/>
          <w:sz w:val="28"/>
          <w:szCs w:val="28"/>
        </w:rPr>
        <w:t>Третья форма устройства – приемная семья, устройство ребенка на основании договора о приемной семье. Приемные родители ежемесячно получают вознаграждение и пособие на содержание ребенка.</w:t>
      </w:r>
    </w:p>
    <w:p w:rsidR="00D43EAB" w:rsidRPr="009506EE" w:rsidRDefault="00D43EAB" w:rsidP="00D43EAB">
      <w:pPr>
        <w:pStyle w:val="ConsPlusNormal"/>
        <w:jc w:val="both"/>
        <w:outlineLvl w:val="1"/>
        <w:rPr>
          <w:rFonts w:ascii="Times New Roman" w:hAnsi="Times New Roman" w:cs="Times New Roman"/>
          <w:sz w:val="28"/>
          <w:szCs w:val="28"/>
        </w:rPr>
      </w:pPr>
      <w:r w:rsidRPr="009506EE">
        <w:rPr>
          <w:rFonts w:ascii="Times New Roman" w:hAnsi="Times New Roman" w:cs="Times New Roman"/>
          <w:sz w:val="28"/>
          <w:szCs w:val="28"/>
        </w:rPr>
        <w:t>При невозможности устройства ребенка, оставшегося без попечения родителей на воспитание в семьи граждан, в установленный законом месячный срок, ребенок направляется в государственное образовательное учреждение для детей-сирот и детей, оставшихся без попечения родителей.</w:t>
      </w:r>
    </w:p>
    <w:p w:rsidR="00D43EAB" w:rsidRPr="009506EE" w:rsidRDefault="00D43EAB" w:rsidP="00D43EAB">
      <w:pPr>
        <w:pStyle w:val="ConsPlusNormal"/>
        <w:jc w:val="both"/>
        <w:outlineLvl w:val="1"/>
        <w:rPr>
          <w:rFonts w:ascii="Times New Roman" w:hAnsi="Times New Roman" w:cs="Times New Roman"/>
          <w:sz w:val="28"/>
          <w:szCs w:val="28"/>
        </w:rPr>
      </w:pPr>
      <w:r w:rsidRPr="009506EE">
        <w:rPr>
          <w:rFonts w:ascii="Times New Roman" w:hAnsi="Times New Roman" w:cs="Times New Roman"/>
          <w:sz w:val="28"/>
          <w:szCs w:val="28"/>
        </w:rPr>
        <w:t>Совместно с секретарем КДН и ЗП, специалистами ГУСО БСРЦ для несовершеннолетних «Подросток», инспектором ПДН ОМВД России по Забайкальскому району, специалистов ОСЗН по Забайкальскому району, главами поселений, медицинскими работниками, участковыми специалистами по социальной службе, педагогами школ, проводится работа по выявлению и учету детей и семей, находящихся в социально – опасном положении, выявляются факторы неблагополучия в семье, проводится индивидуальная профилактическая работа, обследуются условия жизни, оказывается помощь по постановке на учет в центр занятости населения, в устройстве детей в учреждения на определенный период, в оформлении документов, юридическая консультация, проводятся подворовые обходы, рейды по неблагополучным, социально-опасным семьям, состоящим на учете.</w:t>
      </w:r>
    </w:p>
    <w:p w:rsidR="00D43EAB" w:rsidRPr="009506EE" w:rsidRDefault="00D43EAB" w:rsidP="00D43EAB">
      <w:pPr>
        <w:pStyle w:val="ConsPlusNormal"/>
        <w:jc w:val="both"/>
        <w:outlineLvl w:val="1"/>
        <w:rPr>
          <w:rFonts w:ascii="Times New Roman" w:hAnsi="Times New Roman" w:cs="Times New Roman"/>
          <w:sz w:val="28"/>
          <w:szCs w:val="28"/>
        </w:rPr>
      </w:pPr>
      <w:r w:rsidRPr="009506EE">
        <w:rPr>
          <w:rFonts w:ascii="Times New Roman" w:hAnsi="Times New Roman" w:cs="Times New Roman"/>
          <w:sz w:val="28"/>
          <w:szCs w:val="28"/>
        </w:rPr>
        <w:t>Эффективность и результативность мероприятий по профилактике семейного неблагополучия, беспризорности, безнадзорности и правонарушений несовершеннолетних достигается только благодаря взаимодействию заинтересованных структур муниципального района.</w:t>
      </w:r>
    </w:p>
    <w:p w:rsidR="00D43EAB" w:rsidRPr="009506EE" w:rsidRDefault="00D43EAB" w:rsidP="00D43EAB">
      <w:pPr>
        <w:ind w:firstLine="720"/>
        <w:jc w:val="both"/>
        <w:rPr>
          <w:sz w:val="28"/>
          <w:szCs w:val="28"/>
        </w:rPr>
      </w:pPr>
    </w:p>
    <w:p w:rsidR="00D43EAB" w:rsidRPr="009506EE" w:rsidRDefault="00D43EAB" w:rsidP="00D43EAB">
      <w:pPr>
        <w:pStyle w:val="ConsPlusNormal"/>
        <w:ind w:firstLine="0"/>
        <w:jc w:val="center"/>
        <w:outlineLvl w:val="1"/>
        <w:rPr>
          <w:rFonts w:ascii="Times New Roman" w:hAnsi="Times New Roman" w:cs="Times New Roman"/>
          <w:b/>
          <w:sz w:val="28"/>
          <w:szCs w:val="28"/>
        </w:rPr>
      </w:pPr>
      <w:r w:rsidRPr="009506EE">
        <w:rPr>
          <w:rFonts w:ascii="Times New Roman" w:hAnsi="Times New Roman" w:cs="Times New Roman"/>
          <w:b/>
          <w:sz w:val="28"/>
          <w:szCs w:val="28"/>
        </w:rPr>
        <w:t>Раздел 2. ПЕРЕЧЕНЬ ПРИОРИТЕТОВ В СФЕРЕ РЕАЛ</w:t>
      </w:r>
      <w:r w:rsidR="005C30BB">
        <w:rPr>
          <w:rFonts w:ascii="Times New Roman" w:hAnsi="Times New Roman" w:cs="Times New Roman"/>
          <w:b/>
          <w:sz w:val="28"/>
          <w:szCs w:val="28"/>
        </w:rPr>
        <w:t xml:space="preserve">ИЗАЦИИ </w:t>
      </w:r>
      <w:r w:rsidRPr="009506EE">
        <w:rPr>
          <w:rFonts w:ascii="Times New Roman" w:hAnsi="Times New Roman" w:cs="Times New Roman"/>
          <w:b/>
          <w:sz w:val="28"/>
          <w:szCs w:val="28"/>
        </w:rPr>
        <w:t>ПРОГРАММЫ</w:t>
      </w:r>
    </w:p>
    <w:p w:rsidR="00D43EAB" w:rsidRPr="009506EE" w:rsidRDefault="00D43EAB" w:rsidP="00D43EAB">
      <w:pPr>
        <w:pStyle w:val="ConsPlusNormal"/>
        <w:jc w:val="both"/>
        <w:rPr>
          <w:rFonts w:ascii="Times New Roman" w:hAnsi="Times New Roman" w:cs="Times New Roman"/>
          <w:b/>
          <w:sz w:val="28"/>
          <w:szCs w:val="28"/>
        </w:rPr>
      </w:pP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xml:space="preserve">В </w:t>
      </w:r>
      <w:hyperlink r:id="rId9" w:tooltip="Постановление Правительства Забайкальского края от 26.12.2013 N 586 (ред. от 05.02.2015) &quot;Об утверждении Стратегии социально-экономического развития Забайкальского края на период до 2030 года&quot;{КонсультантПлюс}" w:history="1">
        <w:r w:rsidRPr="009506EE">
          <w:rPr>
            <w:rFonts w:ascii="Times New Roman" w:hAnsi="Times New Roman" w:cs="Times New Roman"/>
            <w:sz w:val="28"/>
            <w:szCs w:val="28"/>
          </w:rPr>
          <w:t>Стратегии</w:t>
        </w:r>
      </w:hyperlink>
      <w:r w:rsidRPr="009506EE">
        <w:rPr>
          <w:rFonts w:ascii="Times New Roman" w:hAnsi="Times New Roman" w:cs="Times New Roman"/>
          <w:sz w:val="28"/>
          <w:szCs w:val="28"/>
        </w:rPr>
        <w:t xml:space="preserve"> социально-экономического развития </w:t>
      </w:r>
      <w:r w:rsidR="00563AEA">
        <w:rPr>
          <w:rFonts w:ascii="Times New Roman" w:hAnsi="Times New Roman" w:cs="Times New Roman"/>
          <w:sz w:val="28"/>
          <w:szCs w:val="28"/>
        </w:rPr>
        <w:t xml:space="preserve">муниципального района "Забайкальский район" </w:t>
      </w:r>
      <w:r w:rsidRPr="009506EE">
        <w:rPr>
          <w:rFonts w:ascii="Times New Roman" w:hAnsi="Times New Roman" w:cs="Times New Roman"/>
          <w:sz w:val="28"/>
          <w:szCs w:val="28"/>
        </w:rPr>
        <w:t>на период до 20</w:t>
      </w:r>
      <w:r w:rsidR="005C30BB">
        <w:rPr>
          <w:rFonts w:ascii="Times New Roman" w:hAnsi="Times New Roman" w:cs="Times New Roman"/>
          <w:sz w:val="28"/>
          <w:szCs w:val="28"/>
        </w:rPr>
        <w:t>30</w:t>
      </w:r>
      <w:r w:rsidRPr="009506EE">
        <w:rPr>
          <w:rFonts w:ascii="Times New Roman" w:hAnsi="Times New Roman" w:cs="Times New Roman"/>
          <w:sz w:val="28"/>
          <w:szCs w:val="28"/>
        </w:rPr>
        <w:t xml:space="preserve"> года, утвержденной </w:t>
      </w:r>
      <w:r w:rsidR="00563AEA">
        <w:rPr>
          <w:rFonts w:ascii="Times New Roman" w:hAnsi="Times New Roman" w:cs="Times New Roman"/>
          <w:sz w:val="28"/>
          <w:szCs w:val="28"/>
        </w:rPr>
        <w:t xml:space="preserve">Решением Совета </w:t>
      </w:r>
      <w:r w:rsidR="006625F3">
        <w:rPr>
          <w:rFonts w:ascii="Times New Roman" w:hAnsi="Times New Roman" w:cs="Times New Roman"/>
          <w:sz w:val="28"/>
          <w:szCs w:val="28"/>
        </w:rPr>
        <w:t xml:space="preserve">муниципального района "Забайкальский район" </w:t>
      </w:r>
      <w:r w:rsidRPr="009506EE">
        <w:rPr>
          <w:rFonts w:ascii="Times New Roman" w:hAnsi="Times New Roman" w:cs="Times New Roman"/>
          <w:sz w:val="28"/>
          <w:szCs w:val="28"/>
        </w:rPr>
        <w:t xml:space="preserve">от </w:t>
      </w:r>
      <w:r w:rsidR="006625F3">
        <w:rPr>
          <w:rFonts w:ascii="Times New Roman" w:hAnsi="Times New Roman" w:cs="Times New Roman"/>
          <w:sz w:val="28"/>
          <w:szCs w:val="28"/>
        </w:rPr>
        <w:t>21</w:t>
      </w:r>
      <w:r w:rsidRPr="009506EE">
        <w:rPr>
          <w:rFonts w:ascii="Times New Roman" w:hAnsi="Times New Roman" w:cs="Times New Roman"/>
          <w:sz w:val="28"/>
          <w:szCs w:val="28"/>
        </w:rPr>
        <w:t xml:space="preserve"> </w:t>
      </w:r>
      <w:r w:rsidR="006625F3">
        <w:rPr>
          <w:rFonts w:ascii="Times New Roman" w:hAnsi="Times New Roman" w:cs="Times New Roman"/>
          <w:sz w:val="28"/>
          <w:szCs w:val="28"/>
        </w:rPr>
        <w:t>ноября</w:t>
      </w:r>
      <w:r w:rsidRPr="009506EE">
        <w:rPr>
          <w:rFonts w:ascii="Times New Roman" w:hAnsi="Times New Roman" w:cs="Times New Roman"/>
          <w:sz w:val="28"/>
          <w:szCs w:val="28"/>
        </w:rPr>
        <w:t xml:space="preserve"> 20</w:t>
      </w:r>
      <w:r w:rsidR="006625F3">
        <w:rPr>
          <w:rFonts w:ascii="Times New Roman" w:hAnsi="Times New Roman" w:cs="Times New Roman"/>
          <w:sz w:val="28"/>
          <w:szCs w:val="28"/>
        </w:rPr>
        <w:t>18</w:t>
      </w:r>
      <w:r w:rsidRPr="009506EE">
        <w:rPr>
          <w:rFonts w:ascii="Times New Roman" w:hAnsi="Times New Roman" w:cs="Times New Roman"/>
          <w:sz w:val="28"/>
          <w:szCs w:val="28"/>
        </w:rPr>
        <w:t xml:space="preserve"> года N </w:t>
      </w:r>
      <w:r w:rsidR="006625F3">
        <w:rPr>
          <w:rFonts w:ascii="Times New Roman" w:hAnsi="Times New Roman" w:cs="Times New Roman"/>
          <w:sz w:val="28"/>
          <w:szCs w:val="28"/>
        </w:rPr>
        <w:t>183</w:t>
      </w:r>
      <w:r w:rsidRPr="009506EE">
        <w:rPr>
          <w:rFonts w:ascii="Times New Roman" w:hAnsi="Times New Roman" w:cs="Times New Roman"/>
          <w:sz w:val="28"/>
          <w:szCs w:val="28"/>
        </w:rPr>
        <w:t xml:space="preserve"> одним из приоритетов развития </w:t>
      </w:r>
      <w:r w:rsidR="006625F3">
        <w:rPr>
          <w:rFonts w:ascii="Times New Roman" w:hAnsi="Times New Roman" w:cs="Times New Roman"/>
          <w:sz w:val="28"/>
          <w:szCs w:val="28"/>
        </w:rPr>
        <w:t>является</w:t>
      </w:r>
      <w:r w:rsidRPr="009506EE">
        <w:rPr>
          <w:rFonts w:ascii="Times New Roman" w:hAnsi="Times New Roman" w:cs="Times New Roman"/>
          <w:sz w:val="28"/>
          <w:szCs w:val="28"/>
        </w:rPr>
        <w:t xml:space="preserve"> развитие социальной инфраструктуры.</w:t>
      </w:r>
    </w:p>
    <w:p w:rsidR="00D43EAB" w:rsidRPr="009506EE" w:rsidRDefault="009C1EF1" w:rsidP="00D43EAB">
      <w:pPr>
        <w:pStyle w:val="ConsPlusNormal"/>
        <w:jc w:val="both"/>
        <w:rPr>
          <w:rFonts w:ascii="Times New Roman" w:hAnsi="Times New Roman" w:cs="Times New Roman"/>
          <w:sz w:val="28"/>
          <w:szCs w:val="28"/>
        </w:rPr>
      </w:pPr>
      <w:hyperlink r:id="rId10" w:tooltip="Постановление Правительства Забайкальского края от 26.12.2013 N 586 (ред. от 05.02.2015) &quot;Об утверждении Стратегии социально-экономического развития Забайкальского края на период до 2030 года&quot;{КонсультантПлюс}" w:history="1">
        <w:r w:rsidR="00D43EAB" w:rsidRPr="009506EE">
          <w:rPr>
            <w:rFonts w:ascii="Times New Roman" w:hAnsi="Times New Roman" w:cs="Times New Roman"/>
            <w:sz w:val="28"/>
            <w:szCs w:val="28"/>
          </w:rPr>
          <w:t>Стратегия</w:t>
        </w:r>
      </w:hyperlink>
      <w:r w:rsidR="00D43EAB" w:rsidRPr="009506EE">
        <w:rPr>
          <w:rFonts w:ascii="Times New Roman" w:hAnsi="Times New Roman" w:cs="Times New Roman"/>
          <w:sz w:val="28"/>
          <w:szCs w:val="28"/>
        </w:rPr>
        <w:t xml:space="preserve"> развития человеческого потенциала (социальной сферы) Забайкальского края, описанная в составе Стратегии</w:t>
      </w:r>
      <w:r w:rsidR="006625F3">
        <w:rPr>
          <w:rFonts w:ascii="Times New Roman" w:hAnsi="Times New Roman" w:cs="Times New Roman"/>
          <w:sz w:val="28"/>
          <w:szCs w:val="28"/>
        </w:rPr>
        <w:t xml:space="preserve"> Забайкальского края</w:t>
      </w:r>
      <w:r w:rsidR="00D43EAB" w:rsidRPr="009506EE">
        <w:rPr>
          <w:rFonts w:ascii="Times New Roman" w:hAnsi="Times New Roman" w:cs="Times New Roman"/>
          <w:sz w:val="28"/>
          <w:szCs w:val="28"/>
        </w:rPr>
        <w:t>, предусматривает, что в сфере социальной защиты населения должно быть обеспечено:</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увеличение доли семей с детьми, получающих социальные услуги в учреждениях социального обслуживания (медицинские, педагогические, социально-психологические, юридические и т.п.);</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увеличение обеспеченности стационарными учреждениями социального обслуживания населения;</w:t>
      </w:r>
    </w:p>
    <w:p w:rsidR="00D43EAB" w:rsidRPr="009506EE" w:rsidRDefault="005C30BB" w:rsidP="00D43EA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уменьшение</w:t>
      </w:r>
      <w:r w:rsidR="00D43EAB" w:rsidRPr="009506EE">
        <w:rPr>
          <w:rFonts w:ascii="Times New Roman" w:hAnsi="Times New Roman" w:cs="Times New Roman"/>
          <w:sz w:val="28"/>
          <w:szCs w:val="28"/>
        </w:rPr>
        <w:t xml:space="preserve"> численности безнадзорных детей и семей, находящихся в социально опасном положении;</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увеличение доли семей с детьми, получающих социальные услуги в учреждениях социального обслуживания (медицинские, педагогические, социально-психологические, юридические и т.п.);</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xml:space="preserve">Приоритетами развития социальной защиты населения </w:t>
      </w:r>
      <w:r w:rsidR="006625F3">
        <w:rPr>
          <w:rFonts w:ascii="Times New Roman" w:hAnsi="Times New Roman" w:cs="Times New Roman"/>
          <w:sz w:val="28"/>
          <w:szCs w:val="28"/>
        </w:rPr>
        <w:t>являются</w:t>
      </w:r>
      <w:r w:rsidRPr="009506EE">
        <w:rPr>
          <w:rFonts w:ascii="Times New Roman" w:hAnsi="Times New Roman" w:cs="Times New Roman"/>
          <w:sz w:val="28"/>
          <w:szCs w:val="28"/>
        </w:rPr>
        <w:t xml:space="preserve"> содействие улучшению положения семей с детьми, создание благоприятных условий для комплексного развития детей, попавших в трудную жизненную ситуацию.</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Вместе с тем остается высокой численность детей, оставшихся без попечения родителей.</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Реализация приоритетов предусматривается через:</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укрепление системы социальной защиты семьи, обеспечивающей сохранение ребенка в семье;</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предупреждение семейного неблагополучия, профилактику социального сиротства, внедрение новых форм и технологий профилактики безнадзорности и правонарушений несовершеннолетних;</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xml:space="preserve">- координацию усилий служб социальной защиты с учреждениями культуры, образования, здравоохранения для изменения общественных ценностей в пользу семейной сплоченности и </w:t>
      </w:r>
      <w:r w:rsidR="002646B2" w:rsidRPr="009506EE">
        <w:rPr>
          <w:rFonts w:ascii="Times New Roman" w:hAnsi="Times New Roman" w:cs="Times New Roman"/>
          <w:sz w:val="28"/>
          <w:szCs w:val="28"/>
        </w:rPr>
        <w:t>общественной солидарности,</w:t>
      </w:r>
      <w:r w:rsidRPr="009506EE">
        <w:rPr>
          <w:rFonts w:ascii="Times New Roman" w:hAnsi="Times New Roman" w:cs="Times New Roman"/>
          <w:sz w:val="28"/>
          <w:szCs w:val="28"/>
        </w:rPr>
        <w:t xml:space="preserve"> и недопущения того, чтобы жители края попадали в положение нуждающихся в услугах учреждений социальной защиты;</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организацию отдыха и оздоровления детей, находящихся в трудной жизненной ситуации;</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дальнейшее совершенствование социального обслуживания, содействие в получении медицинской помощи, включая лекарственное обеспечение, особенно в сельских районах;</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содействие ведению здорового образа жизни социально незащищенными слоями населения;</w:t>
      </w:r>
    </w:p>
    <w:p w:rsidR="00D43EAB" w:rsidRPr="009506EE" w:rsidRDefault="00D43EAB" w:rsidP="00D43EA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оптимизацию системы оказания социальных услуг, развитие организационно-правовых форм учреждений социального обслуживания, в том числе на основе государственно-частного партнерства;</w:t>
      </w:r>
    </w:p>
    <w:p w:rsidR="00D43EAB" w:rsidRPr="009506EE" w:rsidRDefault="00D43EAB" w:rsidP="00D43EAB">
      <w:pPr>
        <w:ind w:firstLine="720"/>
        <w:jc w:val="both"/>
        <w:rPr>
          <w:sz w:val="28"/>
          <w:szCs w:val="28"/>
        </w:rPr>
      </w:pPr>
      <w:r w:rsidRPr="009506EE">
        <w:rPr>
          <w:sz w:val="28"/>
          <w:szCs w:val="28"/>
        </w:rPr>
        <w:t xml:space="preserve">- приведение условий проживания в социальных учреждениях в соответствие с современными требованиями к безопасности и психологического комфорта. Приоритетной целью деятельности органов опеки и попечительства региона является создание условий для обеспечения прав и законных интересов детей-сирот и детей, оставшихся без попечения родителей. Реализация установленной цели предполагает решение следующих </w:t>
      </w:r>
      <w:r w:rsidR="002646B2" w:rsidRPr="009506EE">
        <w:rPr>
          <w:sz w:val="28"/>
          <w:szCs w:val="28"/>
        </w:rPr>
        <w:t>задач: пропаганда</w:t>
      </w:r>
      <w:r w:rsidRPr="009506EE">
        <w:rPr>
          <w:sz w:val="28"/>
          <w:szCs w:val="28"/>
        </w:rPr>
        <w:t xml:space="preserve"> семейных ценностей, сохранение ребенка во всех возможных случаях в биологической семье, активизация семейного жизнеустройства сирот, развитие семейных форм их устройства.</w:t>
      </w:r>
    </w:p>
    <w:p w:rsidR="005C30BB" w:rsidRDefault="005C30BB" w:rsidP="005C30BB">
      <w:pPr>
        <w:pStyle w:val="ConsPlusNormal"/>
        <w:ind w:firstLine="0"/>
        <w:jc w:val="center"/>
        <w:outlineLvl w:val="1"/>
        <w:rPr>
          <w:rFonts w:ascii="Times New Roman" w:hAnsi="Times New Roman" w:cs="Times New Roman"/>
          <w:b/>
          <w:sz w:val="28"/>
          <w:szCs w:val="28"/>
        </w:rPr>
      </w:pPr>
    </w:p>
    <w:p w:rsidR="005C30BB" w:rsidRPr="009506EE" w:rsidRDefault="005C30BB" w:rsidP="005C30BB">
      <w:pPr>
        <w:pStyle w:val="ConsPlusNormal"/>
        <w:ind w:firstLine="0"/>
        <w:jc w:val="center"/>
        <w:outlineLvl w:val="1"/>
        <w:rPr>
          <w:rFonts w:ascii="Times New Roman" w:hAnsi="Times New Roman" w:cs="Times New Roman"/>
          <w:b/>
          <w:sz w:val="28"/>
          <w:szCs w:val="28"/>
        </w:rPr>
      </w:pPr>
      <w:r w:rsidRPr="009506EE">
        <w:rPr>
          <w:rFonts w:ascii="Times New Roman" w:hAnsi="Times New Roman" w:cs="Times New Roman"/>
          <w:b/>
          <w:sz w:val="28"/>
          <w:szCs w:val="28"/>
        </w:rPr>
        <w:t>Раздел 3. ОПИСАНИЕ ЦЕ</w:t>
      </w:r>
      <w:r>
        <w:rPr>
          <w:rFonts w:ascii="Times New Roman" w:hAnsi="Times New Roman" w:cs="Times New Roman"/>
          <w:b/>
          <w:sz w:val="28"/>
          <w:szCs w:val="28"/>
        </w:rPr>
        <w:t xml:space="preserve">ЛЕЙ И ЗАДАЧ </w:t>
      </w:r>
      <w:r w:rsidRPr="009506EE">
        <w:rPr>
          <w:rFonts w:ascii="Times New Roman" w:hAnsi="Times New Roman" w:cs="Times New Roman"/>
          <w:b/>
          <w:sz w:val="28"/>
          <w:szCs w:val="28"/>
        </w:rPr>
        <w:t>ПРОГРАММЫ</w:t>
      </w:r>
    </w:p>
    <w:p w:rsidR="005C30BB" w:rsidRPr="009506EE" w:rsidRDefault="005C30BB" w:rsidP="005C30BB">
      <w:pPr>
        <w:pStyle w:val="ConsPlusNormal"/>
        <w:jc w:val="both"/>
        <w:outlineLvl w:val="1"/>
        <w:rPr>
          <w:rFonts w:ascii="Times New Roman" w:hAnsi="Times New Roman" w:cs="Times New Roman"/>
          <w:sz w:val="28"/>
          <w:szCs w:val="28"/>
        </w:rPr>
      </w:pPr>
    </w:p>
    <w:p w:rsidR="006625F3" w:rsidRDefault="005C30BB" w:rsidP="005C30BB">
      <w:pPr>
        <w:ind w:firstLine="720"/>
        <w:jc w:val="both"/>
        <w:rPr>
          <w:bCs/>
          <w:sz w:val="28"/>
          <w:szCs w:val="28"/>
        </w:rPr>
      </w:pPr>
      <w:r>
        <w:rPr>
          <w:sz w:val="28"/>
          <w:szCs w:val="28"/>
        </w:rPr>
        <w:t xml:space="preserve">Целью </w:t>
      </w:r>
      <w:r w:rsidRPr="009506EE">
        <w:rPr>
          <w:sz w:val="28"/>
          <w:szCs w:val="28"/>
        </w:rPr>
        <w:t>программы является о</w:t>
      </w:r>
      <w:r w:rsidRPr="009506EE">
        <w:rPr>
          <w:bCs/>
          <w:sz w:val="28"/>
          <w:szCs w:val="28"/>
        </w:rPr>
        <w:t>беспечение полной социальной защищённости детям, находящимся в трудной жизненной ситуации.</w:t>
      </w:r>
    </w:p>
    <w:p w:rsidR="005C30BB" w:rsidRDefault="005C30BB" w:rsidP="005C30BB">
      <w:pPr>
        <w:ind w:firstLine="720"/>
        <w:jc w:val="both"/>
        <w:rPr>
          <w:sz w:val="28"/>
          <w:szCs w:val="28"/>
        </w:rPr>
      </w:pPr>
      <w:r w:rsidRPr="009506EE">
        <w:rPr>
          <w:bCs/>
          <w:sz w:val="28"/>
          <w:szCs w:val="28"/>
        </w:rPr>
        <w:lastRenderedPageBreak/>
        <w:t xml:space="preserve"> </w:t>
      </w:r>
      <w:r w:rsidRPr="009506EE">
        <w:rPr>
          <w:sz w:val="28"/>
          <w:szCs w:val="28"/>
        </w:rPr>
        <w:t>В рамках достижения указанной цели в районе будут решаться следующие задачи:</w:t>
      </w:r>
    </w:p>
    <w:p w:rsidR="006625F3" w:rsidRPr="009506EE" w:rsidRDefault="006625F3" w:rsidP="005C30BB">
      <w:pPr>
        <w:ind w:firstLine="720"/>
        <w:jc w:val="both"/>
        <w:rPr>
          <w:sz w:val="28"/>
          <w:szCs w:val="28"/>
        </w:rPr>
      </w:pPr>
      <w:r w:rsidRPr="006625F3">
        <w:rPr>
          <w:sz w:val="28"/>
          <w:szCs w:val="28"/>
        </w:rPr>
        <w:t>Обеспечение приоритетов устройства детей-сирот и детей, оставшихся без попечения родителей, в семью, защи</w:t>
      </w:r>
      <w:r>
        <w:rPr>
          <w:sz w:val="28"/>
          <w:szCs w:val="28"/>
        </w:rPr>
        <w:t>ты их законных прав и интересов, а именно через:</w:t>
      </w:r>
    </w:p>
    <w:p w:rsidR="005C30BB" w:rsidRPr="009506EE" w:rsidRDefault="005C30BB" w:rsidP="005C30BB">
      <w:pPr>
        <w:tabs>
          <w:tab w:val="left" w:pos="0"/>
          <w:tab w:val="left" w:pos="142"/>
          <w:tab w:val="left" w:pos="851"/>
          <w:tab w:val="left" w:pos="1134"/>
          <w:tab w:val="left" w:pos="1276"/>
          <w:tab w:val="left" w:pos="1416"/>
          <w:tab w:val="left" w:pos="2124"/>
          <w:tab w:val="left" w:pos="2832"/>
          <w:tab w:val="left" w:pos="8640"/>
        </w:tabs>
        <w:ind w:firstLine="720"/>
        <w:jc w:val="both"/>
        <w:rPr>
          <w:sz w:val="28"/>
          <w:szCs w:val="28"/>
        </w:rPr>
      </w:pPr>
      <w:r w:rsidRPr="009506EE">
        <w:rPr>
          <w:sz w:val="28"/>
          <w:szCs w:val="28"/>
        </w:rPr>
        <w:t>- привлечение внимания населения к решению проблем семей, находящихся в кризисном состоянии;</w:t>
      </w:r>
    </w:p>
    <w:p w:rsidR="005C30BB" w:rsidRPr="009506EE" w:rsidRDefault="005C30BB" w:rsidP="005C30BB">
      <w:pPr>
        <w:tabs>
          <w:tab w:val="left" w:pos="0"/>
          <w:tab w:val="left" w:pos="142"/>
          <w:tab w:val="left" w:pos="851"/>
          <w:tab w:val="left" w:pos="1134"/>
          <w:tab w:val="left" w:pos="1276"/>
          <w:tab w:val="left" w:pos="1416"/>
          <w:tab w:val="left" w:pos="2124"/>
          <w:tab w:val="left" w:pos="2832"/>
          <w:tab w:val="left" w:pos="8640"/>
        </w:tabs>
        <w:ind w:firstLine="720"/>
        <w:jc w:val="both"/>
        <w:rPr>
          <w:sz w:val="28"/>
          <w:szCs w:val="28"/>
        </w:rPr>
      </w:pPr>
      <w:r w:rsidRPr="009506EE">
        <w:rPr>
          <w:sz w:val="28"/>
          <w:szCs w:val="28"/>
        </w:rPr>
        <w:t xml:space="preserve">- расширение различных форм </w:t>
      </w:r>
      <w:r w:rsidR="002646B2" w:rsidRPr="009506EE">
        <w:rPr>
          <w:sz w:val="28"/>
          <w:szCs w:val="28"/>
        </w:rPr>
        <w:t>попечения над</w:t>
      </w:r>
      <w:r w:rsidRPr="009506EE">
        <w:rPr>
          <w:sz w:val="28"/>
          <w:szCs w:val="28"/>
        </w:rPr>
        <w:t xml:space="preserve"> детьми, оставшимися вне семьи;</w:t>
      </w:r>
    </w:p>
    <w:p w:rsidR="005C30BB" w:rsidRPr="009506EE" w:rsidRDefault="00F57422" w:rsidP="005C30BB">
      <w:pPr>
        <w:ind w:firstLine="720"/>
        <w:jc w:val="both"/>
        <w:rPr>
          <w:sz w:val="28"/>
          <w:szCs w:val="28"/>
        </w:rPr>
      </w:pPr>
      <w:r>
        <w:rPr>
          <w:sz w:val="28"/>
          <w:szCs w:val="28"/>
        </w:rPr>
        <w:t xml:space="preserve">- </w:t>
      </w:r>
      <w:r w:rsidR="005C30BB" w:rsidRPr="009506EE">
        <w:rPr>
          <w:sz w:val="28"/>
          <w:szCs w:val="28"/>
        </w:rPr>
        <w:t>своевременное выявление критической ситуации несовершеннолетнего или семьи;</w:t>
      </w:r>
    </w:p>
    <w:p w:rsidR="005C30BB" w:rsidRPr="009506EE" w:rsidRDefault="005C30BB" w:rsidP="005C30BB">
      <w:pPr>
        <w:pStyle w:val="13"/>
        <w:ind w:left="0" w:firstLine="720"/>
        <w:jc w:val="both"/>
        <w:rPr>
          <w:sz w:val="28"/>
          <w:szCs w:val="28"/>
        </w:rPr>
      </w:pPr>
      <w:r w:rsidRPr="009506EE">
        <w:rPr>
          <w:sz w:val="28"/>
          <w:szCs w:val="28"/>
        </w:rPr>
        <w:t>- взаимодействие, адресность, гласность и, вместе с тем, конфиденциальность сведений личного характера, законность и комплексность.</w:t>
      </w:r>
    </w:p>
    <w:p w:rsidR="005C30BB" w:rsidRDefault="005C30BB" w:rsidP="005C30BB">
      <w:pPr>
        <w:pStyle w:val="ConsPlusNormal"/>
        <w:ind w:firstLine="0"/>
        <w:jc w:val="center"/>
        <w:outlineLvl w:val="1"/>
        <w:rPr>
          <w:rFonts w:ascii="Times New Roman" w:hAnsi="Times New Roman" w:cs="Times New Roman"/>
          <w:b/>
          <w:sz w:val="28"/>
          <w:szCs w:val="28"/>
        </w:rPr>
      </w:pPr>
    </w:p>
    <w:p w:rsidR="005C30BB" w:rsidRPr="009506EE" w:rsidRDefault="005C30BB" w:rsidP="005C30BB">
      <w:pPr>
        <w:pStyle w:val="ConsPlusNormal"/>
        <w:ind w:firstLine="0"/>
        <w:jc w:val="center"/>
        <w:outlineLvl w:val="1"/>
        <w:rPr>
          <w:rFonts w:ascii="Times New Roman" w:hAnsi="Times New Roman" w:cs="Times New Roman"/>
          <w:b/>
          <w:sz w:val="28"/>
          <w:szCs w:val="28"/>
        </w:rPr>
      </w:pPr>
      <w:r w:rsidRPr="009506EE">
        <w:rPr>
          <w:rFonts w:ascii="Times New Roman" w:hAnsi="Times New Roman" w:cs="Times New Roman"/>
          <w:b/>
          <w:sz w:val="28"/>
          <w:szCs w:val="28"/>
        </w:rPr>
        <w:t>Раздел</w:t>
      </w:r>
      <w:r>
        <w:rPr>
          <w:rFonts w:ascii="Times New Roman" w:hAnsi="Times New Roman" w:cs="Times New Roman"/>
          <w:b/>
          <w:sz w:val="28"/>
          <w:szCs w:val="28"/>
        </w:rPr>
        <w:t xml:space="preserve"> 4. СРОКИ И ЭТАПЫ РЕАЛИЗАЦИИ </w:t>
      </w:r>
      <w:r w:rsidRPr="009506EE">
        <w:rPr>
          <w:rFonts w:ascii="Times New Roman" w:hAnsi="Times New Roman" w:cs="Times New Roman"/>
          <w:b/>
          <w:sz w:val="28"/>
          <w:szCs w:val="28"/>
        </w:rPr>
        <w:t>ПРОГРАММЫ</w:t>
      </w:r>
    </w:p>
    <w:p w:rsidR="005C30BB" w:rsidRDefault="0044222D" w:rsidP="0044222D">
      <w:pPr>
        <w:pStyle w:val="ConsPlusNormal"/>
        <w:jc w:val="center"/>
        <w:rPr>
          <w:rFonts w:ascii="Times New Roman" w:hAnsi="Times New Roman" w:cs="Times New Roman"/>
          <w:i/>
          <w:sz w:val="22"/>
          <w:szCs w:val="24"/>
        </w:rPr>
      </w:pPr>
      <w:r w:rsidRPr="00267B85">
        <w:rPr>
          <w:rFonts w:ascii="Times New Roman" w:hAnsi="Times New Roman" w:cs="Times New Roman"/>
          <w:i/>
          <w:sz w:val="22"/>
          <w:szCs w:val="24"/>
        </w:rPr>
        <w:t>(В ред. постановления администрации №</w:t>
      </w:r>
      <w:r>
        <w:rPr>
          <w:rFonts w:ascii="Times New Roman" w:hAnsi="Times New Roman" w:cs="Times New Roman"/>
          <w:i/>
          <w:sz w:val="22"/>
          <w:szCs w:val="24"/>
        </w:rPr>
        <w:t>569</w:t>
      </w:r>
      <w:r w:rsidRPr="00267B85">
        <w:rPr>
          <w:rFonts w:ascii="Times New Roman" w:hAnsi="Times New Roman" w:cs="Times New Roman"/>
          <w:i/>
          <w:sz w:val="22"/>
          <w:szCs w:val="24"/>
        </w:rPr>
        <w:t xml:space="preserve"> от </w:t>
      </w:r>
      <w:r>
        <w:rPr>
          <w:rFonts w:ascii="Times New Roman" w:hAnsi="Times New Roman" w:cs="Times New Roman"/>
          <w:i/>
          <w:sz w:val="22"/>
          <w:szCs w:val="24"/>
        </w:rPr>
        <w:t>17</w:t>
      </w:r>
      <w:r w:rsidRPr="00267B85">
        <w:rPr>
          <w:rFonts w:ascii="Times New Roman" w:hAnsi="Times New Roman" w:cs="Times New Roman"/>
          <w:i/>
          <w:sz w:val="22"/>
          <w:szCs w:val="24"/>
        </w:rPr>
        <w:t xml:space="preserve"> </w:t>
      </w:r>
      <w:r>
        <w:rPr>
          <w:rFonts w:ascii="Times New Roman" w:hAnsi="Times New Roman" w:cs="Times New Roman"/>
          <w:i/>
          <w:sz w:val="22"/>
          <w:szCs w:val="24"/>
        </w:rPr>
        <w:t>июля</w:t>
      </w:r>
      <w:r w:rsidRPr="00267B85">
        <w:rPr>
          <w:rFonts w:ascii="Times New Roman" w:hAnsi="Times New Roman" w:cs="Times New Roman"/>
          <w:i/>
          <w:sz w:val="22"/>
          <w:szCs w:val="24"/>
        </w:rPr>
        <w:t xml:space="preserve"> 202</w:t>
      </w:r>
      <w:r>
        <w:rPr>
          <w:rFonts w:ascii="Times New Roman" w:hAnsi="Times New Roman" w:cs="Times New Roman"/>
          <w:i/>
          <w:sz w:val="22"/>
          <w:szCs w:val="24"/>
        </w:rPr>
        <w:t>4</w:t>
      </w:r>
      <w:r w:rsidRPr="00267B85">
        <w:rPr>
          <w:rFonts w:ascii="Times New Roman" w:hAnsi="Times New Roman" w:cs="Times New Roman"/>
          <w:i/>
          <w:sz w:val="22"/>
          <w:szCs w:val="24"/>
        </w:rPr>
        <w:t xml:space="preserve"> года)</w:t>
      </w:r>
    </w:p>
    <w:p w:rsidR="0044222D" w:rsidRPr="009506EE" w:rsidRDefault="0044222D" w:rsidP="005C30BB">
      <w:pPr>
        <w:pStyle w:val="ConsPlusNormal"/>
        <w:jc w:val="both"/>
        <w:rPr>
          <w:rFonts w:ascii="Times New Roman" w:hAnsi="Times New Roman" w:cs="Times New Roman"/>
          <w:sz w:val="28"/>
          <w:szCs w:val="28"/>
        </w:rPr>
      </w:pPr>
    </w:p>
    <w:p w:rsidR="005C30BB" w:rsidRDefault="005C30BB" w:rsidP="005C30BB">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9506EE">
        <w:rPr>
          <w:rFonts w:ascii="Times New Roman" w:hAnsi="Times New Roman" w:cs="Times New Roman"/>
          <w:sz w:val="28"/>
          <w:szCs w:val="28"/>
        </w:rPr>
        <w:t>рограмма будет реализована в течение 20</w:t>
      </w:r>
      <w:r>
        <w:rPr>
          <w:rFonts w:ascii="Times New Roman" w:hAnsi="Times New Roman" w:cs="Times New Roman"/>
          <w:sz w:val="28"/>
          <w:szCs w:val="28"/>
        </w:rPr>
        <w:t>20</w:t>
      </w:r>
      <w:r w:rsidRPr="009506EE">
        <w:rPr>
          <w:rFonts w:ascii="Times New Roman" w:hAnsi="Times New Roman" w:cs="Times New Roman"/>
          <w:sz w:val="28"/>
          <w:szCs w:val="28"/>
        </w:rPr>
        <w:t xml:space="preserve"> - 202</w:t>
      </w:r>
      <w:r w:rsidR="0057525B">
        <w:rPr>
          <w:rFonts w:ascii="Times New Roman" w:hAnsi="Times New Roman" w:cs="Times New Roman"/>
          <w:sz w:val="28"/>
          <w:szCs w:val="28"/>
        </w:rPr>
        <w:t>7</w:t>
      </w:r>
      <w:r w:rsidRPr="009506EE">
        <w:rPr>
          <w:rFonts w:ascii="Times New Roman" w:hAnsi="Times New Roman" w:cs="Times New Roman"/>
          <w:sz w:val="28"/>
          <w:szCs w:val="28"/>
        </w:rPr>
        <w:t xml:space="preserve"> годов.</w:t>
      </w:r>
    </w:p>
    <w:p w:rsidR="005C30BB" w:rsidRPr="009506EE" w:rsidRDefault="005C30BB" w:rsidP="005C30BB">
      <w:pPr>
        <w:pStyle w:val="ConsPlusNormal"/>
        <w:ind w:firstLine="0"/>
        <w:jc w:val="both"/>
        <w:rPr>
          <w:rFonts w:ascii="Times New Roman" w:hAnsi="Times New Roman" w:cs="Times New Roman"/>
          <w:sz w:val="28"/>
          <w:szCs w:val="28"/>
        </w:rPr>
      </w:pPr>
    </w:p>
    <w:p w:rsidR="005C30BB" w:rsidRPr="009506EE" w:rsidRDefault="005C30BB" w:rsidP="005C30BB">
      <w:pPr>
        <w:pStyle w:val="ConsPlusNormal"/>
        <w:ind w:firstLine="0"/>
        <w:jc w:val="center"/>
        <w:outlineLvl w:val="1"/>
        <w:rPr>
          <w:rFonts w:ascii="Times New Roman" w:hAnsi="Times New Roman" w:cs="Times New Roman"/>
          <w:b/>
          <w:sz w:val="28"/>
          <w:szCs w:val="28"/>
        </w:rPr>
      </w:pPr>
      <w:r w:rsidRPr="009506EE">
        <w:rPr>
          <w:rFonts w:ascii="Times New Roman" w:hAnsi="Times New Roman" w:cs="Times New Roman"/>
          <w:b/>
          <w:sz w:val="28"/>
          <w:szCs w:val="28"/>
        </w:rPr>
        <w:t>Раздел 5. П</w:t>
      </w:r>
      <w:r>
        <w:rPr>
          <w:rFonts w:ascii="Times New Roman" w:hAnsi="Times New Roman" w:cs="Times New Roman"/>
          <w:b/>
          <w:sz w:val="28"/>
          <w:szCs w:val="28"/>
        </w:rPr>
        <w:t xml:space="preserve">ЕРЕЧЕНЬ ОСНОВНЫХ МЕРОПРИЯТИЙ </w:t>
      </w:r>
      <w:r w:rsidRPr="009506EE">
        <w:rPr>
          <w:rFonts w:ascii="Times New Roman" w:hAnsi="Times New Roman" w:cs="Times New Roman"/>
          <w:b/>
          <w:sz w:val="28"/>
          <w:szCs w:val="28"/>
        </w:rPr>
        <w:t>ПРОГРАММЫ</w:t>
      </w:r>
    </w:p>
    <w:p w:rsidR="005C30BB" w:rsidRPr="009506EE" w:rsidRDefault="005C30BB" w:rsidP="005C30BB">
      <w:pPr>
        <w:pStyle w:val="ConsPlusNormal"/>
        <w:jc w:val="both"/>
        <w:rPr>
          <w:rFonts w:ascii="Times New Roman" w:hAnsi="Times New Roman" w:cs="Times New Roman"/>
          <w:sz w:val="28"/>
          <w:szCs w:val="28"/>
        </w:rPr>
      </w:pPr>
    </w:p>
    <w:p w:rsidR="005C30BB" w:rsidRDefault="005C30BB" w:rsidP="005C30BB">
      <w:pPr>
        <w:ind w:firstLine="709"/>
        <w:jc w:val="both"/>
        <w:rPr>
          <w:sz w:val="28"/>
          <w:szCs w:val="28"/>
        </w:rPr>
      </w:pPr>
      <w:r w:rsidRPr="009506EE">
        <w:rPr>
          <w:sz w:val="28"/>
          <w:szCs w:val="28"/>
        </w:rPr>
        <w:t xml:space="preserve">Основные мероприятия направлены на решение поставленных задач и приведены в </w:t>
      </w:r>
      <w:hyperlink w:anchor="sub_2000" w:history="1">
        <w:r w:rsidRPr="005C30BB">
          <w:rPr>
            <w:rStyle w:val="aff4"/>
            <w:b w:val="0"/>
            <w:color w:val="000000" w:themeColor="text1"/>
            <w:sz w:val="28"/>
            <w:szCs w:val="28"/>
          </w:rPr>
          <w:t>Приложении</w:t>
        </w:r>
        <w:r w:rsidRPr="00B9462F">
          <w:rPr>
            <w:rStyle w:val="aff4"/>
            <w:b w:val="0"/>
            <w:sz w:val="28"/>
            <w:szCs w:val="28"/>
          </w:rPr>
          <w:t xml:space="preserve"> </w:t>
        </w:r>
      </w:hyperlink>
      <w:r w:rsidRPr="009506EE">
        <w:rPr>
          <w:sz w:val="28"/>
          <w:szCs w:val="28"/>
        </w:rPr>
        <w:t>"Основные мероприятия, мероприятия, показатели и объемы финансирования муниципальной программы".</w:t>
      </w:r>
    </w:p>
    <w:p w:rsidR="005C30BB" w:rsidRPr="009506EE" w:rsidRDefault="005C30BB" w:rsidP="005C30BB">
      <w:pPr>
        <w:ind w:firstLine="709"/>
        <w:jc w:val="both"/>
        <w:rPr>
          <w:sz w:val="28"/>
          <w:szCs w:val="28"/>
        </w:rPr>
      </w:pPr>
    </w:p>
    <w:p w:rsidR="005C30BB" w:rsidRPr="009506EE" w:rsidRDefault="005C30BB" w:rsidP="005C30BB">
      <w:pPr>
        <w:pStyle w:val="ConsPlusNormal"/>
        <w:ind w:firstLine="0"/>
        <w:outlineLvl w:val="1"/>
        <w:rPr>
          <w:rFonts w:ascii="Times New Roman" w:hAnsi="Times New Roman" w:cs="Times New Roman"/>
          <w:b/>
          <w:sz w:val="28"/>
          <w:szCs w:val="28"/>
        </w:rPr>
      </w:pPr>
      <w:r w:rsidRPr="009506EE">
        <w:rPr>
          <w:rFonts w:ascii="Times New Roman" w:hAnsi="Times New Roman" w:cs="Times New Roman"/>
          <w:b/>
          <w:sz w:val="28"/>
          <w:szCs w:val="28"/>
        </w:rPr>
        <w:t>Раздел 6. ПЕРЕЧЕНЬ ПОКАЗАТЕЛЕЙ КОНЕЧНЫХ РЕЗУЛЬТАТОВ</w:t>
      </w:r>
    </w:p>
    <w:p w:rsidR="005C30BB" w:rsidRPr="009506EE" w:rsidRDefault="005C30BB" w:rsidP="005C30BB">
      <w:pPr>
        <w:pStyle w:val="ConsPlusNormal"/>
        <w:jc w:val="center"/>
        <w:rPr>
          <w:rFonts w:ascii="Times New Roman" w:hAnsi="Times New Roman" w:cs="Times New Roman"/>
          <w:b/>
          <w:sz w:val="28"/>
          <w:szCs w:val="28"/>
        </w:rPr>
      </w:pPr>
      <w:r w:rsidRPr="009506EE">
        <w:rPr>
          <w:rFonts w:ascii="Times New Roman" w:hAnsi="Times New Roman" w:cs="Times New Roman"/>
          <w:b/>
          <w:sz w:val="28"/>
          <w:szCs w:val="28"/>
        </w:rPr>
        <w:t>ПРОГРАММЫ, МЕТОДИКИ ИХ РАСЧЕТА И ПЛАНОВЫЕ ЗНАЧЕНИЯ ПО ГОДАМ РЕАЛИЗАЦИИ</w:t>
      </w:r>
    </w:p>
    <w:p w:rsidR="005C30BB" w:rsidRPr="009506EE" w:rsidRDefault="005C30BB" w:rsidP="005C30BB">
      <w:pPr>
        <w:pStyle w:val="ConsPlusNormal"/>
        <w:jc w:val="both"/>
        <w:rPr>
          <w:rFonts w:ascii="Times New Roman" w:hAnsi="Times New Roman" w:cs="Times New Roman"/>
          <w:sz w:val="28"/>
          <w:szCs w:val="28"/>
        </w:rPr>
      </w:pPr>
      <w:r w:rsidRPr="009506EE">
        <w:rPr>
          <w:rFonts w:ascii="Times New Roman" w:hAnsi="Times New Roman" w:cs="Times New Roman"/>
          <w:sz w:val="28"/>
          <w:szCs w:val="28"/>
        </w:rPr>
        <w:t xml:space="preserve"> </w:t>
      </w:r>
    </w:p>
    <w:p w:rsidR="005C30BB" w:rsidRPr="009506EE" w:rsidRDefault="005C30BB" w:rsidP="005C30BB">
      <w:pPr>
        <w:ind w:firstLine="709"/>
        <w:jc w:val="both"/>
        <w:rPr>
          <w:sz w:val="28"/>
          <w:szCs w:val="28"/>
        </w:rPr>
      </w:pPr>
      <w:r>
        <w:rPr>
          <w:sz w:val="28"/>
          <w:szCs w:val="28"/>
        </w:rPr>
        <w:t>П</w:t>
      </w:r>
      <w:r w:rsidRPr="009506EE">
        <w:rPr>
          <w:sz w:val="28"/>
          <w:szCs w:val="28"/>
        </w:rPr>
        <w:t xml:space="preserve">риведен в </w:t>
      </w:r>
      <w:hyperlink w:anchor="sub_2000" w:history="1">
        <w:r w:rsidRPr="005C30BB">
          <w:rPr>
            <w:rStyle w:val="aff4"/>
            <w:b w:val="0"/>
            <w:color w:val="000000" w:themeColor="text1"/>
            <w:sz w:val="28"/>
            <w:szCs w:val="28"/>
          </w:rPr>
          <w:t>Приложении</w:t>
        </w:r>
        <w:r w:rsidRPr="00B9462F">
          <w:rPr>
            <w:rStyle w:val="aff4"/>
            <w:b w:val="0"/>
            <w:sz w:val="28"/>
            <w:szCs w:val="28"/>
          </w:rPr>
          <w:t xml:space="preserve"> </w:t>
        </w:r>
      </w:hyperlink>
      <w:r w:rsidRPr="009506EE">
        <w:rPr>
          <w:sz w:val="28"/>
          <w:szCs w:val="28"/>
        </w:rPr>
        <w:t>"Основные мероприятия, мероприятия, показатели и объемы финансирования муниципальной программы".</w:t>
      </w:r>
    </w:p>
    <w:p w:rsidR="005C30BB" w:rsidRPr="009506EE" w:rsidRDefault="005C30BB" w:rsidP="005C30BB">
      <w:pPr>
        <w:pStyle w:val="ConsPlusNormal"/>
        <w:jc w:val="both"/>
        <w:rPr>
          <w:rFonts w:ascii="Times New Roman" w:hAnsi="Times New Roman" w:cs="Times New Roman"/>
          <w:sz w:val="28"/>
          <w:szCs w:val="28"/>
        </w:rPr>
      </w:pPr>
    </w:p>
    <w:p w:rsidR="005C30BB" w:rsidRPr="009506EE" w:rsidRDefault="005C30BB" w:rsidP="005C30BB">
      <w:pPr>
        <w:pStyle w:val="ConsPlusNormal"/>
        <w:jc w:val="center"/>
        <w:outlineLvl w:val="1"/>
        <w:rPr>
          <w:rFonts w:ascii="Times New Roman" w:hAnsi="Times New Roman" w:cs="Times New Roman"/>
          <w:b/>
          <w:sz w:val="28"/>
          <w:szCs w:val="28"/>
        </w:rPr>
      </w:pPr>
      <w:r w:rsidRPr="009506EE">
        <w:rPr>
          <w:rFonts w:ascii="Times New Roman" w:hAnsi="Times New Roman" w:cs="Times New Roman"/>
          <w:b/>
          <w:sz w:val="28"/>
          <w:szCs w:val="28"/>
        </w:rPr>
        <w:t xml:space="preserve">Раздел 7. ИНФОРМАЦИЯ О ФИНАНСОВОМ ОБЕСПЕЧЕНИИ ПОДПРОГРАММЫ ЗА СЧЕТ СРЕДСТВ </w:t>
      </w:r>
      <w:r w:rsidR="00EF11C3">
        <w:rPr>
          <w:rFonts w:ascii="Times New Roman" w:hAnsi="Times New Roman" w:cs="Times New Roman"/>
          <w:b/>
          <w:sz w:val="28"/>
          <w:szCs w:val="28"/>
        </w:rPr>
        <w:t xml:space="preserve">КРАЕВОГО </w:t>
      </w:r>
      <w:r w:rsidRPr="009506EE">
        <w:rPr>
          <w:rFonts w:ascii="Times New Roman" w:hAnsi="Times New Roman" w:cs="Times New Roman"/>
          <w:b/>
          <w:sz w:val="28"/>
          <w:szCs w:val="28"/>
        </w:rPr>
        <w:t xml:space="preserve">БЮДЖЕТА </w:t>
      </w:r>
    </w:p>
    <w:p w:rsidR="005C30BB" w:rsidRDefault="005C30BB" w:rsidP="005C30BB">
      <w:pPr>
        <w:pStyle w:val="ConsPlusNormal"/>
        <w:jc w:val="both"/>
        <w:outlineLvl w:val="1"/>
        <w:rPr>
          <w:rFonts w:ascii="Times New Roman" w:hAnsi="Times New Roman" w:cs="Times New Roman"/>
          <w:sz w:val="28"/>
          <w:szCs w:val="28"/>
        </w:rPr>
      </w:pPr>
    </w:p>
    <w:p w:rsidR="002646B2" w:rsidRPr="001D4C7A" w:rsidRDefault="002646B2" w:rsidP="002646B2">
      <w:pPr>
        <w:shd w:val="clear" w:color="auto" w:fill="FFFFFF"/>
        <w:jc w:val="both"/>
        <w:rPr>
          <w:i/>
          <w:sz w:val="22"/>
          <w:szCs w:val="24"/>
        </w:rPr>
      </w:pPr>
      <w:r w:rsidRPr="00C3428E">
        <w:rPr>
          <w:i/>
          <w:sz w:val="22"/>
          <w:szCs w:val="24"/>
        </w:rPr>
        <w:t>(В ред. постановления администрации №167 от 12 февраля 2020 года, в ред. постановления администрации №112 от 28 января 2021 года, в ред. постановления администрации №121 от 01 февраля 2022 года,</w:t>
      </w:r>
      <w:r w:rsidR="001D4C7A">
        <w:rPr>
          <w:i/>
          <w:sz w:val="22"/>
          <w:szCs w:val="24"/>
        </w:rPr>
        <w:t xml:space="preserve"> </w:t>
      </w:r>
      <w:r w:rsidRPr="00C3428E">
        <w:rPr>
          <w:i/>
          <w:sz w:val="22"/>
          <w:szCs w:val="24"/>
        </w:rPr>
        <w:t>в ред. постановления администрации №686 от 16 декабря 2022 года, в ред. постановления адми</w:t>
      </w:r>
      <w:r>
        <w:rPr>
          <w:i/>
          <w:sz w:val="22"/>
          <w:szCs w:val="24"/>
        </w:rPr>
        <w:t>нистрации №60 от 20 января 2023</w:t>
      </w:r>
      <w:r w:rsidRPr="00C3428E">
        <w:rPr>
          <w:i/>
          <w:sz w:val="22"/>
          <w:szCs w:val="24"/>
        </w:rPr>
        <w:t xml:space="preserve"> года</w:t>
      </w:r>
      <w:r w:rsidR="00D01264">
        <w:rPr>
          <w:i/>
          <w:sz w:val="22"/>
          <w:szCs w:val="24"/>
        </w:rPr>
        <w:t>,</w:t>
      </w:r>
      <w:r w:rsidR="00D01264" w:rsidRPr="00D01264">
        <w:rPr>
          <w:i/>
          <w:sz w:val="22"/>
          <w:szCs w:val="24"/>
        </w:rPr>
        <w:t xml:space="preserve"> </w:t>
      </w:r>
      <w:r w:rsidR="00D01264" w:rsidRPr="00C3428E">
        <w:rPr>
          <w:i/>
          <w:sz w:val="22"/>
          <w:szCs w:val="24"/>
        </w:rPr>
        <w:t>в ред. постановления адми</w:t>
      </w:r>
      <w:r w:rsidR="00D01264">
        <w:rPr>
          <w:i/>
          <w:sz w:val="22"/>
          <w:szCs w:val="24"/>
        </w:rPr>
        <w:t>нистрации №</w:t>
      </w:r>
      <w:r w:rsidR="00D01264">
        <w:rPr>
          <w:i/>
          <w:sz w:val="22"/>
          <w:szCs w:val="24"/>
        </w:rPr>
        <w:t>818</w:t>
      </w:r>
      <w:r w:rsidR="00D01264">
        <w:rPr>
          <w:i/>
          <w:sz w:val="22"/>
          <w:szCs w:val="24"/>
        </w:rPr>
        <w:t xml:space="preserve"> от </w:t>
      </w:r>
      <w:r w:rsidR="00D01264">
        <w:rPr>
          <w:i/>
          <w:sz w:val="22"/>
          <w:szCs w:val="24"/>
        </w:rPr>
        <w:t>14</w:t>
      </w:r>
      <w:r w:rsidR="00D01264">
        <w:rPr>
          <w:i/>
          <w:sz w:val="22"/>
          <w:szCs w:val="24"/>
        </w:rPr>
        <w:t xml:space="preserve"> </w:t>
      </w:r>
      <w:r w:rsidR="00D01264">
        <w:rPr>
          <w:i/>
          <w:sz w:val="22"/>
          <w:szCs w:val="24"/>
        </w:rPr>
        <w:t xml:space="preserve">ноября </w:t>
      </w:r>
      <w:r w:rsidR="00D01264">
        <w:rPr>
          <w:i/>
          <w:sz w:val="22"/>
          <w:szCs w:val="24"/>
        </w:rPr>
        <w:t>202</w:t>
      </w:r>
      <w:r w:rsidR="00D01264">
        <w:rPr>
          <w:i/>
          <w:sz w:val="22"/>
          <w:szCs w:val="24"/>
        </w:rPr>
        <w:t>4</w:t>
      </w:r>
      <w:r w:rsidR="00D01264" w:rsidRPr="00C3428E">
        <w:rPr>
          <w:i/>
          <w:sz w:val="22"/>
          <w:szCs w:val="24"/>
        </w:rPr>
        <w:t xml:space="preserve"> года</w:t>
      </w:r>
      <w:r w:rsidRPr="00C3428E">
        <w:rPr>
          <w:i/>
          <w:sz w:val="22"/>
          <w:szCs w:val="24"/>
        </w:rPr>
        <w:t>)</w:t>
      </w:r>
    </w:p>
    <w:p w:rsidR="002646B2" w:rsidRPr="009506EE" w:rsidRDefault="002646B2" w:rsidP="005C30BB">
      <w:pPr>
        <w:pStyle w:val="ConsPlusNormal"/>
        <w:jc w:val="both"/>
        <w:outlineLvl w:val="1"/>
        <w:rPr>
          <w:rFonts w:ascii="Times New Roman" w:hAnsi="Times New Roman" w:cs="Times New Roman"/>
          <w:sz w:val="28"/>
          <w:szCs w:val="28"/>
        </w:rPr>
      </w:pPr>
    </w:p>
    <w:p w:rsidR="00D34FD4" w:rsidRPr="009506EE" w:rsidRDefault="00D34FD4" w:rsidP="00D34FD4">
      <w:pPr>
        <w:pStyle w:val="17"/>
        <w:spacing w:line="240" w:lineRule="auto"/>
        <w:ind w:firstLine="720"/>
        <w:rPr>
          <w:rFonts w:ascii="Times New Roman" w:hAnsi="Times New Roman"/>
        </w:rPr>
      </w:pPr>
      <w:r>
        <w:rPr>
          <w:rFonts w:ascii="Times New Roman" w:hAnsi="Times New Roman"/>
          <w:lang w:eastAsia="ru-RU"/>
        </w:rPr>
        <w:t>П</w:t>
      </w:r>
      <w:r w:rsidRPr="00D8267E">
        <w:rPr>
          <w:rFonts w:ascii="Times New Roman" w:hAnsi="Times New Roman"/>
          <w:lang w:eastAsia="ru-RU"/>
        </w:rPr>
        <w:t xml:space="preserve">рограмма не предусматривает финансирование из бюджета муниципального района "Забайкальский район". </w:t>
      </w:r>
      <w:r w:rsidRPr="009506EE">
        <w:rPr>
          <w:rFonts w:ascii="Times New Roman" w:hAnsi="Times New Roman"/>
        </w:rPr>
        <w:t xml:space="preserve">Общий объем финансирования программы за счет средств </w:t>
      </w:r>
      <w:r>
        <w:rPr>
          <w:rFonts w:ascii="Times New Roman" w:hAnsi="Times New Roman"/>
        </w:rPr>
        <w:t>краевого</w:t>
      </w:r>
      <w:r w:rsidRPr="009506EE">
        <w:rPr>
          <w:rFonts w:ascii="Times New Roman" w:hAnsi="Times New Roman"/>
        </w:rPr>
        <w:t xml:space="preserve"> бюджета в 20</w:t>
      </w:r>
      <w:r>
        <w:rPr>
          <w:rFonts w:ascii="Times New Roman" w:hAnsi="Times New Roman"/>
        </w:rPr>
        <w:t>20</w:t>
      </w:r>
      <w:r w:rsidRPr="009506EE">
        <w:rPr>
          <w:rFonts w:ascii="Times New Roman" w:hAnsi="Times New Roman"/>
        </w:rPr>
        <w:t xml:space="preserve"> - 202</w:t>
      </w:r>
      <w:r w:rsidR="0057525B">
        <w:rPr>
          <w:rFonts w:ascii="Times New Roman" w:hAnsi="Times New Roman"/>
        </w:rPr>
        <w:t>7</w:t>
      </w:r>
      <w:r w:rsidRPr="009506EE">
        <w:rPr>
          <w:rFonts w:ascii="Times New Roman" w:hAnsi="Times New Roman"/>
        </w:rPr>
        <w:t xml:space="preserve"> годах </w:t>
      </w:r>
      <w:r w:rsidR="00A775A5" w:rsidRPr="009506EE">
        <w:rPr>
          <w:rFonts w:ascii="Times New Roman" w:hAnsi="Times New Roman"/>
        </w:rPr>
        <w:t xml:space="preserve">составит </w:t>
      </w:r>
      <w:r w:rsidR="00D01264">
        <w:rPr>
          <w:rFonts w:ascii="Times New Roman" w:hAnsi="Times New Roman"/>
        </w:rPr>
        <w:t>140 464,80</w:t>
      </w:r>
      <w:r>
        <w:rPr>
          <w:rFonts w:ascii="Times New Roman" w:hAnsi="Times New Roman"/>
        </w:rPr>
        <w:t xml:space="preserve"> </w:t>
      </w:r>
      <w:r w:rsidRPr="009506EE">
        <w:rPr>
          <w:rFonts w:ascii="Times New Roman" w:hAnsi="Times New Roman"/>
        </w:rPr>
        <w:t>тыс. рублей, в том числе по годам:</w:t>
      </w:r>
    </w:p>
    <w:p w:rsidR="00D34FD4" w:rsidRDefault="00D34FD4" w:rsidP="00D34FD4">
      <w:pPr>
        <w:pStyle w:val="ConsPlusNormal"/>
        <w:ind w:firstLine="708"/>
        <w:jc w:val="both"/>
        <w:rPr>
          <w:rFonts w:ascii="Times New Roman" w:hAnsi="Times New Roman" w:cs="Times New Roman"/>
          <w:sz w:val="28"/>
          <w:szCs w:val="28"/>
        </w:rPr>
      </w:pPr>
    </w:p>
    <w:p w:rsidR="000C4009" w:rsidRDefault="000C4009" w:rsidP="00D34FD4">
      <w:pPr>
        <w:pStyle w:val="ConsPlusNormal"/>
        <w:ind w:firstLine="708"/>
        <w:jc w:val="both"/>
        <w:rPr>
          <w:rFonts w:ascii="Times New Roman" w:hAnsi="Times New Roman" w:cs="Times New Roman"/>
          <w:sz w:val="28"/>
          <w:szCs w:val="28"/>
        </w:rPr>
      </w:pPr>
    </w:p>
    <w:p w:rsidR="00D34FD4" w:rsidRPr="009506EE" w:rsidRDefault="00D34FD4" w:rsidP="00D34FD4">
      <w:pPr>
        <w:pStyle w:val="ConsPlusNormal"/>
        <w:ind w:firstLine="708"/>
        <w:jc w:val="both"/>
        <w:rPr>
          <w:rFonts w:ascii="Times New Roman" w:hAnsi="Times New Roman" w:cs="Times New Roman"/>
          <w:sz w:val="28"/>
          <w:szCs w:val="28"/>
        </w:rPr>
      </w:pPr>
      <w:r w:rsidRPr="009506EE">
        <w:rPr>
          <w:rFonts w:ascii="Times New Roman" w:hAnsi="Times New Roman" w:cs="Times New Roman"/>
          <w:sz w:val="28"/>
          <w:szCs w:val="28"/>
        </w:rPr>
        <w:lastRenderedPageBreak/>
        <w:t>20</w:t>
      </w:r>
      <w:r>
        <w:rPr>
          <w:rFonts w:ascii="Times New Roman" w:hAnsi="Times New Roman" w:cs="Times New Roman"/>
          <w:sz w:val="28"/>
          <w:szCs w:val="28"/>
        </w:rPr>
        <w:t>20</w:t>
      </w:r>
      <w:r w:rsidRPr="009506EE">
        <w:rPr>
          <w:rFonts w:ascii="Times New Roman" w:hAnsi="Times New Roman" w:cs="Times New Roman"/>
          <w:sz w:val="28"/>
          <w:szCs w:val="28"/>
        </w:rPr>
        <w:t xml:space="preserve"> год – </w:t>
      </w:r>
      <w:r>
        <w:rPr>
          <w:rFonts w:ascii="Times New Roman" w:hAnsi="Times New Roman" w:cs="Times New Roman"/>
          <w:sz w:val="28"/>
          <w:szCs w:val="28"/>
        </w:rPr>
        <w:t>15</w:t>
      </w:r>
      <w:r w:rsidR="00A775A5">
        <w:rPr>
          <w:rFonts w:ascii="Times New Roman" w:hAnsi="Times New Roman" w:cs="Times New Roman"/>
          <w:sz w:val="28"/>
          <w:szCs w:val="28"/>
        </w:rPr>
        <w:t> 115,9</w:t>
      </w:r>
      <w:r w:rsidRPr="009506EE">
        <w:rPr>
          <w:rFonts w:ascii="Times New Roman" w:hAnsi="Times New Roman" w:cs="Times New Roman"/>
          <w:sz w:val="28"/>
          <w:szCs w:val="28"/>
        </w:rPr>
        <w:t xml:space="preserve"> тыс. рублей;</w:t>
      </w:r>
    </w:p>
    <w:p w:rsidR="00D34FD4" w:rsidRPr="009506EE" w:rsidRDefault="00D34FD4" w:rsidP="00D34FD4">
      <w:pPr>
        <w:pStyle w:val="ConsPlusNormal"/>
        <w:ind w:firstLine="708"/>
        <w:jc w:val="both"/>
        <w:rPr>
          <w:rFonts w:ascii="Times New Roman" w:hAnsi="Times New Roman" w:cs="Times New Roman"/>
          <w:sz w:val="28"/>
          <w:szCs w:val="28"/>
        </w:rPr>
      </w:pPr>
      <w:r w:rsidRPr="009506EE">
        <w:rPr>
          <w:rFonts w:ascii="Times New Roman" w:hAnsi="Times New Roman" w:cs="Times New Roman"/>
          <w:sz w:val="28"/>
          <w:szCs w:val="28"/>
        </w:rPr>
        <w:t>20</w:t>
      </w:r>
      <w:r>
        <w:rPr>
          <w:rFonts w:ascii="Times New Roman" w:hAnsi="Times New Roman" w:cs="Times New Roman"/>
          <w:sz w:val="28"/>
          <w:szCs w:val="28"/>
        </w:rPr>
        <w:t>21</w:t>
      </w:r>
      <w:r w:rsidRPr="009506EE">
        <w:rPr>
          <w:rFonts w:ascii="Times New Roman" w:hAnsi="Times New Roman" w:cs="Times New Roman"/>
          <w:sz w:val="28"/>
          <w:szCs w:val="28"/>
        </w:rPr>
        <w:t xml:space="preserve"> год – </w:t>
      </w:r>
      <w:r w:rsidR="00A775A5">
        <w:rPr>
          <w:rFonts w:ascii="Times New Roman" w:hAnsi="Times New Roman" w:cs="Times New Roman"/>
          <w:sz w:val="28"/>
          <w:szCs w:val="28"/>
        </w:rPr>
        <w:t>16 305,4</w:t>
      </w:r>
      <w:r w:rsidRPr="009506EE">
        <w:rPr>
          <w:rFonts w:ascii="Times New Roman" w:hAnsi="Times New Roman" w:cs="Times New Roman"/>
          <w:sz w:val="28"/>
          <w:szCs w:val="28"/>
        </w:rPr>
        <w:t xml:space="preserve"> тыс. рублей;</w:t>
      </w:r>
    </w:p>
    <w:p w:rsidR="00D34FD4" w:rsidRPr="009506EE" w:rsidRDefault="00D34FD4" w:rsidP="00D34FD4">
      <w:pPr>
        <w:pStyle w:val="ConsPlusNormal"/>
        <w:ind w:firstLine="708"/>
        <w:jc w:val="both"/>
        <w:rPr>
          <w:rFonts w:ascii="Times New Roman" w:hAnsi="Times New Roman" w:cs="Times New Roman"/>
          <w:sz w:val="28"/>
          <w:szCs w:val="28"/>
        </w:rPr>
      </w:pPr>
      <w:r w:rsidRPr="009506EE">
        <w:rPr>
          <w:rFonts w:ascii="Times New Roman" w:hAnsi="Times New Roman" w:cs="Times New Roman"/>
          <w:sz w:val="28"/>
          <w:szCs w:val="28"/>
        </w:rPr>
        <w:t>20</w:t>
      </w:r>
      <w:r>
        <w:rPr>
          <w:rFonts w:ascii="Times New Roman" w:hAnsi="Times New Roman" w:cs="Times New Roman"/>
          <w:sz w:val="28"/>
          <w:szCs w:val="28"/>
        </w:rPr>
        <w:t>22</w:t>
      </w:r>
      <w:r w:rsidRPr="009506EE">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A775A5">
        <w:rPr>
          <w:rFonts w:ascii="Times New Roman" w:hAnsi="Times New Roman" w:cs="Times New Roman"/>
          <w:sz w:val="28"/>
          <w:szCs w:val="28"/>
        </w:rPr>
        <w:t>15 851,7</w:t>
      </w:r>
      <w:r w:rsidRPr="009506EE">
        <w:rPr>
          <w:rFonts w:ascii="Times New Roman" w:hAnsi="Times New Roman" w:cs="Times New Roman"/>
          <w:sz w:val="28"/>
          <w:szCs w:val="28"/>
        </w:rPr>
        <w:t xml:space="preserve"> тыс. рублей;</w:t>
      </w:r>
    </w:p>
    <w:p w:rsidR="00D34FD4" w:rsidRPr="009506EE" w:rsidRDefault="00D34FD4" w:rsidP="00D34FD4">
      <w:pPr>
        <w:pStyle w:val="ConsPlusNormal"/>
        <w:ind w:firstLine="708"/>
        <w:jc w:val="both"/>
        <w:rPr>
          <w:rFonts w:ascii="Times New Roman" w:hAnsi="Times New Roman" w:cs="Times New Roman"/>
          <w:sz w:val="28"/>
          <w:szCs w:val="28"/>
        </w:rPr>
      </w:pPr>
      <w:r w:rsidRPr="009506EE">
        <w:rPr>
          <w:rFonts w:ascii="Times New Roman" w:hAnsi="Times New Roman" w:cs="Times New Roman"/>
          <w:sz w:val="28"/>
          <w:szCs w:val="28"/>
        </w:rPr>
        <w:t>20</w:t>
      </w:r>
      <w:r>
        <w:rPr>
          <w:rFonts w:ascii="Times New Roman" w:hAnsi="Times New Roman" w:cs="Times New Roman"/>
          <w:sz w:val="28"/>
          <w:szCs w:val="28"/>
        </w:rPr>
        <w:t>23</w:t>
      </w:r>
      <w:r w:rsidR="00A775A5">
        <w:rPr>
          <w:rFonts w:ascii="Times New Roman" w:hAnsi="Times New Roman" w:cs="Times New Roman"/>
          <w:sz w:val="28"/>
          <w:szCs w:val="28"/>
        </w:rPr>
        <w:t xml:space="preserve"> </w:t>
      </w:r>
      <w:r w:rsidR="00A775A5" w:rsidRPr="009506EE">
        <w:rPr>
          <w:rFonts w:ascii="Times New Roman" w:hAnsi="Times New Roman" w:cs="Times New Roman"/>
          <w:sz w:val="28"/>
          <w:szCs w:val="28"/>
        </w:rPr>
        <w:t xml:space="preserve">год </w:t>
      </w:r>
      <w:r w:rsidR="00A775A5">
        <w:rPr>
          <w:rFonts w:ascii="Times New Roman" w:hAnsi="Times New Roman" w:cs="Times New Roman"/>
          <w:sz w:val="28"/>
          <w:szCs w:val="28"/>
        </w:rPr>
        <w:t>– 17</w:t>
      </w:r>
      <w:r w:rsidR="00D01264">
        <w:rPr>
          <w:rFonts w:ascii="Times New Roman" w:hAnsi="Times New Roman" w:cs="Times New Roman"/>
          <w:sz w:val="28"/>
          <w:szCs w:val="28"/>
        </w:rPr>
        <w:t> 258,1</w:t>
      </w:r>
      <w:r>
        <w:rPr>
          <w:rFonts w:ascii="Times New Roman" w:hAnsi="Times New Roman" w:cs="Times New Roman"/>
          <w:sz w:val="28"/>
          <w:szCs w:val="28"/>
        </w:rPr>
        <w:t xml:space="preserve"> </w:t>
      </w:r>
      <w:r w:rsidRPr="009506EE">
        <w:rPr>
          <w:rFonts w:ascii="Times New Roman" w:hAnsi="Times New Roman" w:cs="Times New Roman"/>
          <w:sz w:val="28"/>
          <w:szCs w:val="28"/>
        </w:rPr>
        <w:t>тыс. рублей;</w:t>
      </w:r>
    </w:p>
    <w:p w:rsidR="00D34FD4" w:rsidRDefault="00D34FD4" w:rsidP="00D34FD4">
      <w:pPr>
        <w:pStyle w:val="ConsPlusNormal"/>
        <w:ind w:firstLine="708"/>
        <w:jc w:val="both"/>
        <w:rPr>
          <w:rFonts w:ascii="Times New Roman" w:hAnsi="Times New Roman" w:cs="Times New Roman"/>
          <w:sz w:val="28"/>
          <w:szCs w:val="28"/>
        </w:rPr>
      </w:pPr>
      <w:r w:rsidRPr="009506EE">
        <w:rPr>
          <w:rFonts w:ascii="Times New Roman" w:hAnsi="Times New Roman" w:cs="Times New Roman"/>
          <w:sz w:val="28"/>
          <w:szCs w:val="28"/>
        </w:rPr>
        <w:t>202</w:t>
      </w:r>
      <w:r>
        <w:rPr>
          <w:rFonts w:ascii="Times New Roman" w:hAnsi="Times New Roman" w:cs="Times New Roman"/>
          <w:sz w:val="28"/>
          <w:szCs w:val="28"/>
        </w:rPr>
        <w:t xml:space="preserve">4 год – </w:t>
      </w:r>
      <w:r w:rsidR="00D01264">
        <w:rPr>
          <w:rFonts w:ascii="Times New Roman" w:hAnsi="Times New Roman" w:cs="Times New Roman"/>
          <w:sz w:val="28"/>
          <w:szCs w:val="28"/>
        </w:rPr>
        <w:t>18 072,6</w:t>
      </w:r>
      <w:r>
        <w:rPr>
          <w:rFonts w:ascii="Times New Roman" w:hAnsi="Times New Roman" w:cs="Times New Roman"/>
          <w:sz w:val="28"/>
          <w:szCs w:val="28"/>
        </w:rPr>
        <w:t xml:space="preserve"> тыс. рублей;</w:t>
      </w:r>
    </w:p>
    <w:p w:rsidR="00D34FD4" w:rsidRPr="00EF11C3" w:rsidRDefault="00D34FD4" w:rsidP="00D34FD4">
      <w:pPr>
        <w:pStyle w:val="ConsPlusNormal"/>
        <w:ind w:firstLine="708"/>
        <w:jc w:val="both"/>
        <w:rPr>
          <w:rFonts w:ascii="Times New Roman" w:hAnsi="Times New Roman" w:cs="Times New Roman"/>
          <w:b/>
          <w:bCs/>
          <w:sz w:val="28"/>
          <w:szCs w:val="28"/>
        </w:rPr>
      </w:pPr>
      <w:r w:rsidRPr="009506EE">
        <w:rPr>
          <w:rFonts w:ascii="Times New Roman" w:hAnsi="Times New Roman" w:cs="Times New Roman"/>
          <w:sz w:val="28"/>
          <w:szCs w:val="28"/>
        </w:rPr>
        <w:t>202</w:t>
      </w:r>
      <w:r>
        <w:rPr>
          <w:rFonts w:ascii="Times New Roman" w:hAnsi="Times New Roman" w:cs="Times New Roman"/>
          <w:sz w:val="28"/>
          <w:szCs w:val="28"/>
        </w:rPr>
        <w:t xml:space="preserve">5 год – </w:t>
      </w:r>
      <w:r w:rsidR="00D01264">
        <w:rPr>
          <w:rFonts w:ascii="Times New Roman" w:hAnsi="Times New Roman" w:cs="Times New Roman"/>
          <w:sz w:val="28"/>
          <w:szCs w:val="28"/>
        </w:rPr>
        <w:t>19 366,6</w:t>
      </w:r>
      <w:r w:rsidR="00A775A5">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9506EE">
        <w:rPr>
          <w:rFonts w:ascii="Times New Roman" w:hAnsi="Times New Roman" w:cs="Times New Roman"/>
          <w:sz w:val="28"/>
          <w:szCs w:val="28"/>
        </w:rPr>
        <w:t xml:space="preserve">       </w:t>
      </w:r>
    </w:p>
    <w:p w:rsidR="007171F4" w:rsidRDefault="00D34FD4" w:rsidP="00D34FD4">
      <w:pPr>
        <w:pStyle w:val="ConsPlusNormal"/>
        <w:ind w:firstLine="708"/>
        <w:jc w:val="both"/>
        <w:rPr>
          <w:rFonts w:ascii="Times New Roman" w:hAnsi="Times New Roman" w:cs="Times New Roman"/>
          <w:sz w:val="28"/>
          <w:szCs w:val="28"/>
        </w:rPr>
      </w:pPr>
      <w:r w:rsidRPr="009506EE">
        <w:rPr>
          <w:rFonts w:ascii="Times New Roman" w:hAnsi="Times New Roman" w:cs="Times New Roman"/>
          <w:sz w:val="28"/>
          <w:szCs w:val="28"/>
        </w:rPr>
        <w:t>202</w:t>
      </w:r>
      <w:r>
        <w:rPr>
          <w:rFonts w:ascii="Times New Roman" w:hAnsi="Times New Roman" w:cs="Times New Roman"/>
          <w:sz w:val="28"/>
          <w:szCs w:val="28"/>
        </w:rPr>
        <w:t>6</w:t>
      </w:r>
      <w:r w:rsidRPr="009506EE">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A775A5">
        <w:rPr>
          <w:rFonts w:ascii="Times New Roman" w:hAnsi="Times New Roman" w:cs="Times New Roman"/>
          <w:sz w:val="28"/>
          <w:szCs w:val="28"/>
        </w:rPr>
        <w:t>1</w:t>
      </w:r>
      <w:r w:rsidR="00D01264">
        <w:rPr>
          <w:rFonts w:ascii="Times New Roman" w:hAnsi="Times New Roman" w:cs="Times New Roman"/>
          <w:sz w:val="28"/>
          <w:szCs w:val="28"/>
        </w:rPr>
        <w:t>8 970,3</w:t>
      </w:r>
      <w:r w:rsidR="007171F4">
        <w:rPr>
          <w:rFonts w:ascii="Times New Roman" w:hAnsi="Times New Roman" w:cs="Times New Roman"/>
          <w:sz w:val="28"/>
          <w:szCs w:val="28"/>
        </w:rPr>
        <w:t xml:space="preserve"> тыс. рублей;</w:t>
      </w:r>
    </w:p>
    <w:p w:rsidR="00D34FD4" w:rsidRPr="007171F4" w:rsidRDefault="007171F4" w:rsidP="00D34FD4">
      <w:pPr>
        <w:pStyle w:val="ConsPlusNormal"/>
        <w:ind w:firstLine="708"/>
        <w:jc w:val="both"/>
        <w:rPr>
          <w:rFonts w:ascii="Times New Roman" w:hAnsi="Times New Roman" w:cs="Times New Roman"/>
          <w:b/>
          <w:bCs/>
          <w:sz w:val="32"/>
          <w:szCs w:val="28"/>
        </w:rPr>
      </w:pPr>
      <w:r w:rsidRPr="007171F4">
        <w:rPr>
          <w:rFonts w:ascii="Times New Roman" w:hAnsi="Times New Roman" w:cs="Times New Roman"/>
          <w:sz w:val="28"/>
          <w:szCs w:val="24"/>
        </w:rPr>
        <w:t>2027 год – 19 524,2 тыс. рублей.</w:t>
      </w:r>
      <w:r w:rsidR="00D34FD4" w:rsidRPr="007171F4">
        <w:rPr>
          <w:rFonts w:ascii="Times New Roman" w:hAnsi="Times New Roman" w:cs="Times New Roman"/>
          <w:sz w:val="32"/>
          <w:szCs w:val="28"/>
        </w:rPr>
        <w:t xml:space="preserve">       </w:t>
      </w:r>
    </w:p>
    <w:p w:rsidR="00EF11C3" w:rsidRPr="009506EE" w:rsidRDefault="00EF11C3" w:rsidP="00EF11C3">
      <w:pPr>
        <w:pStyle w:val="ConsPlusNormal"/>
        <w:ind w:firstLine="708"/>
        <w:jc w:val="both"/>
        <w:rPr>
          <w:rFonts w:ascii="Times New Roman" w:hAnsi="Times New Roman" w:cs="Times New Roman"/>
          <w:b/>
          <w:bCs/>
          <w:sz w:val="28"/>
          <w:szCs w:val="28"/>
        </w:rPr>
      </w:pPr>
      <w:r w:rsidRPr="009506EE">
        <w:rPr>
          <w:rFonts w:ascii="Times New Roman" w:hAnsi="Times New Roman" w:cs="Times New Roman"/>
          <w:sz w:val="28"/>
          <w:szCs w:val="28"/>
        </w:rPr>
        <w:t xml:space="preserve">      </w:t>
      </w:r>
    </w:p>
    <w:p w:rsidR="00615E77" w:rsidRDefault="00615E77" w:rsidP="00EF11C3">
      <w:pPr>
        <w:shd w:val="clear" w:color="auto" w:fill="FFFFFF"/>
        <w:ind w:left="5664"/>
        <w:rPr>
          <w:rFonts w:eastAsia="Calibri"/>
          <w:sz w:val="24"/>
          <w:szCs w:val="24"/>
        </w:rPr>
      </w:pPr>
    </w:p>
    <w:p w:rsidR="00615E77" w:rsidRPr="009506EE" w:rsidRDefault="00615E77" w:rsidP="00615E77">
      <w:pPr>
        <w:pStyle w:val="ConsPlusNormal"/>
        <w:jc w:val="center"/>
        <w:outlineLvl w:val="1"/>
        <w:rPr>
          <w:rFonts w:ascii="Times New Roman" w:hAnsi="Times New Roman" w:cs="Times New Roman"/>
          <w:b/>
          <w:sz w:val="28"/>
          <w:szCs w:val="28"/>
        </w:rPr>
      </w:pPr>
      <w:r w:rsidRPr="009506EE">
        <w:rPr>
          <w:rFonts w:ascii="Times New Roman" w:hAnsi="Times New Roman" w:cs="Times New Roman"/>
          <w:b/>
          <w:sz w:val="28"/>
          <w:szCs w:val="28"/>
        </w:rPr>
        <w:t>Раздел 8</w:t>
      </w:r>
      <w:r>
        <w:rPr>
          <w:rFonts w:ascii="Times New Roman" w:hAnsi="Times New Roman" w:cs="Times New Roman"/>
          <w:b/>
          <w:sz w:val="28"/>
          <w:szCs w:val="28"/>
        </w:rPr>
        <w:t xml:space="preserve">. ОПИСАНИЕ РИСКОВ РЕАЛИЗАЦИИ </w:t>
      </w:r>
      <w:r w:rsidRPr="009506EE">
        <w:rPr>
          <w:rFonts w:ascii="Times New Roman" w:hAnsi="Times New Roman" w:cs="Times New Roman"/>
          <w:b/>
          <w:sz w:val="28"/>
          <w:szCs w:val="28"/>
        </w:rPr>
        <w:t>ПРОГРАММЫ И СПОСОБОВ ИХ МИНИМИЗАЦИИ</w:t>
      </w:r>
    </w:p>
    <w:p w:rsidR="00615E77" w:rsidRPr="009506EE" w:rsidRDefault="00615E77" w:rsidP="00615E77">
      <w:pPr>
        <w:pStyle w:val="ConsPlusNormal"/>
        <w:jc w:val="both"/>
        <w:outlineLvl w:val="1"/>
        <w:rPr>
          <w:rFonts w:ascii="Times New Roman" w:hAnsi="Times New Roman" w:cs="Times New Roman"/>
          <w:sz w:val="28"/>
          <w:szCs w:val="28"/>
        </w:rPr>
      </w:pPr>
    </w:p>
    <w:p w:rsidR="00326145" w:rsidRPr="00760409" w:rsidRDefault="00326145" w:rsidP="00326145">
      <w:pPr>
        <w:pStyle w:val="ConsPlusNormal"/>
        <w:ind w:firstLine="540"/>
        <w:jc w:val="both"/>
        <w:rPr>
          <w:rFonts w:ascii="Times New Roman" w:hAnsi="Times New Roman" w:cs="Times New Roman"/>
          <w:sz w:val="24"/>
          <w:szCs w:val="24"/>
        </w:rPr>
      </w:pPr>
      <w:r w:rsidRPr="00760409">
        <w:rPr>
          <w:rFonts w:ascii="Times New Roman" w:hAnsi="Times New Roman" w:cs="Times New Roman"/>
          <w:sz w:val="24"/>
          <w:szCs w:val="24"/>
        </w:rPr>
        <w:t>Н</w:t>
      </w:r>
      <w:r>
        <w:rPr>
          <w:rFonts w:ascii="Times New Roman" w:hAnsi="Times New Roman" w:cs="Times New Roman"/>
          <w:sz w:val="24"/>
          <w:szCs w:val="24"/>
        </w:rPr>
        <w:t>а достижение предусмотренных в п</w:t>
      </w:r>
      <w:r w:rsidRPr="00760409">
        <w:rPr>
          <w:rFonts w:ascii="Times New Roman" w:hAnsi="Times New Roman" w:cs="Times New Roman"/>
          <w:sz w:val="24"/>
          <w:szCs w:val="24"/>
        </w:rPr>
        <w:t xml:space="preserve">рограмме конечных результатов могут </w:t>
      </w:r>
      <w:r>
        <w:rPr>
          <w:rFonts w:ascii="Times New Roman" w:hAnsi="Times New Roman" w:cs="Times New Roman"/>
          <w:sz w:val="24"/>
          <w:szCs w:val="24"/>
        </w:rPr>
        <w:t>оказать влияние следующие риски:</w:t>
      </w:r>
    </w:p>
    <w:p w:rsidR="00326145" w:rsidRPr="00760409" w:rsidRDefault="00326145" w:rsidP="00326145">
      <w:pPr>
        <w:pStyle w:val="ConsPlusNormal"/>
        <w:jc w:val="both"/>
        <w:rPr>
          <w:rFonts w:ascii="Times New Roman" w:hAnsi="Times New Roman" w:cs="Times New Roman"/>
          <w:sz w:val="24"/>
          <w:szCs w:val="24"/>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3119"/>
        <w:gridCol w:w="142"/>
        <w:gridCol w:w="3260"/>
        <w:gridCol w:w="3402"/>
      </w:tblGrid>
      <w:tr w:rsidR="00326145" w:rsidRPr="00760409" w:rsidTr="006625F3">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6625F3">
            <w:pPr>
              <w:pStyle w:val="ConsPlusNormal"/>
              <w:ind w:firstLine="0"/>
              <w:jc w:val="center"/>
              <w:rPr>
                <w:rFonts w:ascii="Times New Roman" w:hAnsi="Times New Roman" w:cs="Times New Roman"/>
                <w:sz w:val="24"/>
                <w:szCs w:val="24"/>
              </w:rPr>
            </w:pPr>
            <w:r w:rsidRPr="000D56D0">
              <w:rPr>
                <w:rFonts w:ascii="Times New Roman" w:hAnsi="Times New Roman" w:cs="Times New Roman"/>
                <w:sz w:val="24"/>
                <w:szCs w:val="24"/>
              </w:rPr>
              <w:t>Риск</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6625F3">
            <w:pPr>
              <w:pStyle w:val="ConsPlusNormal"/>
              <w:ind w:firstLine="0"/>
              <w:jc w:val="center"/>
              <w:rPr>
                <w:rFonts w:ascii="Times New Roman" w:hAnsi="Times New Roman" w:cs="Times New Roman"/>
                <w:sz w:val="24"/>
                <w:szCs w:val="24"/>
              </w:rPr>
            </w:pPr>
            <w:r w:rsidRPr="000D56D0">
              <w:rPr>
                <w:rFonts w:ascii="Times New Roman" w:hAnsi="Times New Roman" w:cs="Times New Roman"/>
                <w:sz w:val="24"/>
                <w:szCs w:val="24"/>
              </w:rPr>
              <w:t>Последствия наступления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6625F3">
            <w:pPr>
              <w:pStyle w:val="ConsPlusNormal"/>
              <w:ind w:firstLine="0"/>
              <w:jc w:val="center"/>
              <w:rPr>
                <w:rFonts w:ascii="Times New Roman" w:hAnsi="Times New Roman" w:cs="Times New Roman"/>
                <w:sz w:val="24"/>
                <w:szCs w:val="24"/>
              </w:rPr>
            </w:pPr>
            <w:r w:rsidRPr="000D56D0">
              <w:rPr>
                <w:rFonts w:ascii="Times New Roman" w:hAnsi="Times New Roman" w:cs="Times New Roman"/>
                <w:sz w:val="24"/>
                <w:szCs w:val="24"/>
              </w:rPr>
              <w:t>Способы минимизации</w:t>
            </w:r>
          </w:p>
        </w:tc>
      </w:tr>
      <w:tr w:rsidR="00326145" w:rsidRPr="00760409" w:rsidTr="006625F3">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6625F3">
            <w:pPr>
              <w:pStyle w:val="ConsPlusNormal"/>
              <w:ind w:firstLine="0"/>
              <w:jc w:val="center"/>
              <w:outlineLvl w:val="2"/>
              <w:rPr>
                <w:rFonts w:ascii="Times New Roman" w:hAnsi="Times New Roman" w:cs="Times New Roman"/>
                <w:sz w:val="24"/>
                <w:szCs w:val="24"/>
              </w:rPr>
            </w:pPr>
            <w:bookmarkStart w:id="1" w:name="Par252"/>
            <w:bookmarkEnd w:id="1"/>
            <w:r w:rsidRPr="000D56D0">
              <w:rPr>
                <w:rFonts w:ascii="Times New Roman" w:hAnsi="Times New Roman" w:cs="Times New Roman"/>
                <w:sz w:val="24"/>
                <w:szCs w:val="24"/>
              </w:rPr>
              <w:t>1. Внешние риски</w:t>
            </w:r>
          </w:p>
        </w:tc>
      </w:tr>
      <w:tr w:rsidR="00326145" w:rsidRPr="00760409" w:rsidTr="006625F3">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CE17CB">
            <w:pPr>
              <w:pStyle w:val="ConsPlusNormal"/>
              <w:ind w:firstLine="0"/>
              <w:rPr>
                <w:rFonts w:ascii="Times New Roman" w:hAnsi="Times New Roman" w:cs="Times New Roman"/>
                <w:sz w:val="24"/>
                <w:szCs w:val="24"/>
              </w:rPr>
            </w:pPr>
            <w:r w:rsidRPr="000D56D0">
              <w:rPr>
                <w:rFonts w:ascii="Times New Roman" w:hAnsi="Times New Roman" w:cs="Times New Roman"/>
                <w:sz w:val="24"/>
                <w:szCs w:val="24"/>
              </w:rPr>
              <w:t>Макроэкономические риски. Бюджетный дефицит и, как следствие, недостаточный уровень финансирования социальной сферы</w:t>
            </w:r>
            <w:r w:rsidR="00CE17CB">
              <w:rPr>
                <w:rFonts w:ascii="Times New Roman" w:hAnsi="Times New Roman" w:cs="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CE17CB">
            <w:pPr>
              <w:pStyle w:val="ConsPlusNormal"/>
              <w:ind w:firstLine="0"/>
              <w:rPr>
                <w:rFonts w:ascii="Times New Roman" w:hAnsi="Times New Roman" w:cs="Times New Roman"/>
                <w:sz w:val="24"/>
                <w:szCs w:val="24"/>
              </w:rPr>
            </w:pPr>
            <w:r w:rsidRPr="000D56D0">
              <w:rPr>
                <w:rFonts w:ascii="Times New Roman" w:hAnsi="Times New Roman" w:cs="Times New Roman"/>
                <w:sz w:val="24"/>
                <w:szCs w:val="24"/>
              </w:rPr>
              <w:t>Невозможность реализации программных мероприятий, цели и задач, выполнения показателей</w:t>
            </w:r>
            <w:r w:rsidR="00CE17C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CE17CB">
            <w:pPr>
              <w:pStyle w:val="ConsPlusNormal"/>
              <w:ind w:firstLine="0"/>
              <w:rPr>
                <w:rFonts w:ascii="Times New Roman" w:hAnsi="Times New Roman" w:cs="Times New Roman"/>
                <w:sz w:val="24"/>
                <w:szCs w:val="24"/>
              </w:rPr>
            </w:pPr>
            <w:r w:rsidRPr="000D56D0">
              <w:rPr>
                <w:rFonts w:ascii="Times New Roman" w:hAnsi="Times New Roman" w:cs="Times New Roman"/>
                <w:sz w:val="24"/>
                <w:szCs w:val="24"/>
              </w:rPr>
              <w:t xml:space="preserve">Принятие оперативных мер </w:t>
            </w:r>
            <w:r w:rsidR="00CE17CB">
              <w:rPr>
                <w:rFonts w:ascii="Times New Roman" w:hAnsi="Times New Roman" w:cs="Times New Roman"/>
                <w:sz w:val="24"/>
                <w:szCs w:val="24"/>
              </w:rPr>
              <w:t xml:space="preserve">по корректировке мероприятий </w:t>
            </w:r>
            <w:r w:rsidRPr="000D56D0">
              <w:rPr>
                <w:rFonts w:ascii="Times New Roman" w:hAnsi="Times New Roman" w:cs="Times New Roman"/>
                <w:sz w:val="24"/>
                <w:szCs w:val="24"/>
              </w:rPr>
              <w:t>программы</w:t>
            </w:r>
            <w:r w:rsidR="00CE17CB">
              <w:rPr>
                <w:rFonts w:ascii="Times New Roman" w:hAnsi="Times New Roman" w:cs="Times New Roman"/>
                <w:sz w:val="24"/>
                <w:szCs w:val="24"/>
              </w:rPr>
              <w:t>.</w:t>
            </w:r>
          </w:p>
        </w:tc>
      </w:tr>
      <w:tr w:rsidR="00326145" w:rsidRPr="00760409" w:rsidTr="006625F3">
        <w:tc>
          <w:tcPr>
            <w:tcW w:w="99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CE17CB">
            <w:pPr>
              <w:pStyle w:val="ConsPlusNormal"/>
              <w:ind w:firstLine="0"/>
              <w:jc w:val="center"/>
              <w:outlineLvl w:val="2"/>
              <w:rPr>
                <w:rFonts w:ascii="Times New Roman" w:hAnsi="Times New Roman" w:cs="Times New Roman"/>
                <w:sz w:val="24"/>
                <w:szCs w:val="24"/>
              </w:rPr>
            </w:pPr>
            <w:bookmarkStart w:id="2" w:name="Par271"/>
            <w:bookmarkEnd w:id="2"/>
            <w:r>
              <w:rPr>
                <w:rFonts w:ascii="Times New Roman" w:hAnsi="Times New Roman" w:cs="Times New Roman"/>
                <w:sz w:val="24"/>
                <w:szCs w:val="24"/>
              </w:rPr>
              <w:t xml:space="preserve">2. </w:t>
            </w:r>
            <w:r w:rsidRPr="000D56D0">
              <w:rPr>
                <w:rFonts w:ascii="Times New Roman" w:hAnsi="Times New Roman" w:cs="Times New Roman"/>
                <w:sz w:val="24"/>
                <w:szCs w:val="24"/>
              </w:rPr>
              <w:t>Внутренние риски</w:t>
            </w:r>
          </w:p>
        </w:tc>
      </w:tr>
      <w:tr w:rsidR="00326145" w:rsidRPr="00760409" w:rsidTr="00CE17CB">
        <w:tc>
          <w:tcPr>
            <w:tcW w:w="32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6145" w:rsidRPr="000D56D0" w:rsidRDefault="00326145" w:rsidP="00CE17CB">
            <w:pPr>
              <w:rPr>
                <w:sz w:val="24"/>
                <w:szCs w:val="24"/>
              </w:rPr>
            </w:pPr>
            <w:r w:rsidRPr="000D56D0">
              <w:rPr>
                <w:sz w:val="24"/>
                <w:szCs w:val="24"/>
              </w:rPr>
              <w:t>Недостаточный уровень исполнительской дисциплины специалистов, реализующих мероприятия программы</w:t>
            </w:r>
            <w:r w:rsidR="00CE17CB">
              <w:rPr>
                <w:sz w:val="24"/>
                <w:szCs w:val="24"/>
              </w:rPr>
              <w:t>.</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6145" w:rsidRPr="000D56D0" w:rsidRDefault="00326145" w:rsidP="00CE17CB">
            <w:pPr>
              <w:rPr>
                <w:sz w:val="24"/>
                <w:szCs w:val="24"/>
              </w:rPr>
            </w:pPr>
            <w:r w:rsidRPr="000D56D0">
              <w:rPr>
                <w:sz w:val="24"/>
                <w:szCs w:val="24"/>
              </w:rPr>
              <w:t>Отклонения в достижении запланированных показателей, цели и</w:t>
            </w:r>
            <w:r w:rsidR="00CE17CB">
              <w:rPr>
                <w:sz w:val="24"/>
                <w:szCs w:val="24"/>
              </w:rPr>
              <w:t xml:space="preserve"> </w:t>
            </w:r>
            <w:r w:rsidRPr="000D56D0">
              <w:rPr>
                <w:sz w:val="24"/>
                <w:szCs w:val="24"/>
              </w:rPr>
              <w:t>задач</w:t>
            </w:r>
            <w:r w:rsidR="00CE17CB">
              <w:rPr>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6145" w:rsidRPr="000D56D0" w:rsidRDefault="00326145" w:rsidP="00CE17CB">
            <w:pPr>
              <w:rPr>
                <w:sz w:val="24"/>
                <w:szCs w:val="24"/>
              </w:rPr>
            </w:pPr>
            <w:r w:rsidRPr="000D56D0">
              <w:rPr>
                <w:sz w:val="24"/>
                <w:szCs w:val="24"/>
              </w:rPr>
              <w:t>Осуществлять</w:t>
            </w:r>
          </w:p>
          <w:p w:rsidR="00326145" w:rsidRPr="000D56D0" w:rsidRDefault="00326145" w:rsidP="00CE17CB">
            <w:pPr>
              <w:rPr>
                <w:sz w:val="24"/>
                <w:szCs w:val="24"/>
              </w:rPr>
            </w:pPr>
            <w:r w:rsidRPr="000D56D0">
              <w:rPr>
                <w:sz w:val="24"/>
                <w:szCs w:val="24"/>
              </w:rPr>
              <w:t>оперативный мониторинг мероприятий программы и совершенствовать уровень квалификации кадров</w:t>
            </w:r>
            <w:r w:rsidR="00CE17CB">
              <w:rPr>
                <w:sz w:val="24"/>
                <w:szCs w:val="24"/>
              </w:rPr>
              <w:t>.</w:t>
            </w:r>
          </w:p>
        </w:tc>
      </w:tr>
      <w:tr w:rsidR="00326145" w:rsidRPr="00760409" w:rsidTr="00CE17CB">
        <w:tc>
          <w:tcPr>
            <w:tcW w:w="32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CE17CB">
            <w:pPr>
              <w:pStyle w:val="ConsPlusNormal"/>
              <w:ind w:firstLine="0"/>
              <w:rPr>
                <w:rFonts w:ascii="Times New Roman" w:hAnsi="Times New Roman" w:cs="Times New Roman"/>
                <w:sz w:val="24"/>
                <w:szCs w:val="24"/>
              </w:rPr>
            </w:pPr>
            <w:r w:rsidRPr="000D56D0">
              <w:rPr>
                <w:rFonts w:ascii="Times New Roman" w:hAnsi="Times New Roman" w:cs="Times New Roman"/>
                <w:sz w:val="24"/>
                <w:szCs w:val="24"/>
              </w:rPr>
              <w:t xml:space="preserve">Слабый уровень взаимодействия между заинтересованными </w:t>
            </w:r>
            <w:r w:rsidR="00AB73F0" w:rsidRPr="000D56D0">
              <w:rPr>
                <w:rFonts w:ascii="Times New Roman" w:hAnsi="Times New Roman" w:cs="Times New Roman"/>
                <w:sz w:val="24"/>
                <w:szCs w:val="24"/>
              </w:rPr>
              <w:t>ведомствами и</w:t>
            </w:r>
            <w:r w:rsidRPr="000D56D0">
              <w:rPr>
                <w:rFonts w:ascii="Times New Roman" w:hAnsi="Times New Roman" w:cs="Times New Roman"/>
                <w:sz w:val="24"/>
                <w:szCs w:val="24"/>
              </w:rPr>
              <w:t xml:space="preserve"> структурами муниципального района</w:t>
            </w:r>
            <w:r w:rsidR="00CE17CB">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CE17CB">
            <w:pPr>
              <w:pStyle w:val="ConsPlusNormal"/>
              <w:ind w:firstLine="0"/>
              <w:rPr>
                <w:rFonts w:ascii="Times New Roman" w:hAnsi="Times New Roman" w:cs="Times New Roman"/>
                <w:sz w:val="24"/>
                <w:szCs w:val="24"/>
              </w:rPr>
            </w:pPr>
            <w:r w:rsidRPr="000D56D0">
              <w:rPr>
                <w:rFonts w:ascii="Times New Roman" w:hAnsi="Times New Roman" w:cs="Times New Roman"/>
                <w:sz w:val="24"/>
                <w:szCs w:val="24"/>
              </w:rPr>
              <w:t>Разрозненность действий ведомств и структур, отсутствие согласованности в выполнении программных меропри</w:t>
            </w:r>
            <w:r w:rsidR="00CE17CB">
              <w:rPr>
                <w:rFonts w:ascii="Times New Roman" w:hAnsi="Times New Roman" w:cs="Times New Roman"/>
                <w:sz w:val="24"/>
                <w:szCs w:val="24"/>
              </w:rPr>
              <w:t xml:space="preserve">ятий задач и достижения цели </w:t>
            </w:r>
            <w:r w:rsidRPr="000D56D0">
              <w:rPr>
                <w:rFonts w:ascii="Times New Roman" w:hAnsi="Times New Roman" w:cs="Times New Roman"/>
                <w:sz w:val="24"/>
                <w:szCs w:val="24"/>
              </w:rPr>
              <w:t>программы</w:t>
            </w:r>
            <w:r w:rsidR="00CE17CB">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145" w:rsidRPr="000D56D0" w:rsidRDefault="00326145" w:rsidP="00CE17CB">
            <w:pPr>
              <w:pStyle w:val="ConsPlusNormal"/>
              <w:ind w:firstLine="0"/>
              <w:rPr>
                <w:rFonts w:ascii="Times New Roman" w:hAnsi="Times New Roman" w:cs="Times New Roman"/>
                <w:sz w:val="24"/>
                <w:szCs w:val="24"/>
              </w:rPr>
            </w:pPr>
            <w:r w:rsidRPr="000D56D0">
              <w:rPr>
                <w:rFonts w:ascii="Times New Roman" w:hAnsi="Times New Roman" w:cs="Times New Roman"/>
                <w:sz w:val="24"/>
                <w:szCs w:val="24"/>
              </w:rPr>
              <w:t xml:space="preserve">Регулярный </w:t>
            </w:r>
            <w:r w:rsidR="00AB73F0" w:rsidRPr="000D56D0">
              <w:rPr>
                <w:rFonts w:ascii="Times New Roman" w:hAnsi="Times New Roman" w:cs="Times New Roman"/>
                <w:sz w:val="24"/>
                <w:szCs w:val="24"/>
              </w:rPr>
              <w:t>мониторинг, поиск</w:t>
            </w:r>
            <w:r w:rsidRPr="000D56D0">
              <w:rPr>
                <w:rFonts w:ascii="Times New Roman" w:hAnsi="Times New Roman" w:cs="Times New Roman"/>
                <w:sz w:val="24"/>
                <w:szCs w:val="24"/>
              </w:rPr>
              <w:t xml:space="preserve"> новых форм и методов взаимодействия</w:t>
            </w:r>
            <w:r w:rsidR="00CE17CB">
              <w:rPr>
                <w:rFonts w:ascii="Times New Roman" w:hAnsi="Times New Roman" w:cs="Times New Roman"/>
                <w:sz w:val="24"/>
                <w:szCs w:val="24"/>
              </w:rPr>
              <w:t>.</w:t>
            </w:r>
          </w:p>
        </w:tc>
      </w:tr>
      <w:tr w:rsidR="00CE17CB" w:rsidRPr="00760409" w:rsidTr="00CE17CB">
        <w:tc>
          <w:tcPr>
            <w:tcW w:w="32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7CB" w:rsidRPr="00760409" w:rsidRDefault="00CE17CB" w:rsidP="00CE17CB">
            <w:pPr>
              <w:pStyle w:val="af6"/>
              <w:rPr>
                <w:rFonts w:ascii="Times New Roman" w:hAnsi="Times New Roman" w:cs="Times New Roman"/>
              </w:rPr>
            </w:pPr>
            <w:r w:rsidRPr="00760409">
              <w:rPr>
                <w:rFonts w:ascii="Times New Roman" w:hAnsi="Times New Roman" w:cs="Times New Roman"/>
              </w:rPr>
              <w:t>Недостаточная подготовка специалистов и (или) ответственного исполнителя</w:t>
            </w:r>
            <w:r>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7CB" w:rsidRPr="00760409" w:rsidRDefault="00CE17CB" w:rsidP="00CE17CB">
            <w:pPr>
              <w:pStyle w:val="afe"/>
              <w:ind w:firstLine="0"/>
              <w:jc w:val="left"/>
              <w:rPr>
                <w:rFonts w:ascii="Times New Roman" w:hAnsi="Times New Roman" w:cs="Times New Roman"/>
              </w:rPr>
            </w:pPr>
            <w:r w:rsidRPr="00760409">
              <w:rPr>
                <w:rFonts w:ascii="Times New Roman" w:hAnsi="Times New Roman" w:cs="Times New Roman"/>
              </w:rPr>
              <w:t xml:space="preserve">Невыполнение заявленных показателей реализации </w:t>
            </w:r>
            <w:r>
              <w:rPr>
                <w:rFonts w:ascii="Times New Roman" w:hAnsi="Times New Roman" w:cs="Times New Roman"/>
              </w:rPr>
              <w:t>муниципальной программы.</w:t>
            </w:r>
          </w:p>
          <w:p w:rsidR="00CE17CB" w:rsidRPr="00760409" w:rsidRDefault="00CE17CB" w:rsidP="00CE17CB">
            <w:pPr>
              <w:pStyle w:val="afe"/>
              <w:ind w:firstLine="0"/>
              <w:jc w:val="left"/>
              <w:rPr>
                <w:rFonts w:ascii="Times New Roman" w:hAnsi="Times New Roman" w:cs="Times New Roman"/>
              </w:rPr>
            </w:pPr>
            <w:r w:rsidRPr="00760409">
              <w:rPr>
                <w:rFonts w:ascii="Times New Roman" w:hAnsi="Times New Roman" w:cs="Times New Roman"/>
              </w:rPr>
              <w:t>Затягивание сроков реализации мероприятий</w:t>
            </w:r>
            <w:r>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7CB" w:rsidRPr="00760409" w:rsidRDefault="00CE17CB" w:rsidP="00CE17CB">
            <w:pPr>
              <w:pStyle w:val="afe"/>
              <w:ind w:firstLine="0"/>
              <w:jc w:val="left"/>
              <w:rPr>
                <w:rFonts w:ascii="Times New Roman" w:hAnsi="Times New Roman" w:cs="Times New Roman"/>
              </w:rPr>
            </w:pPr>
            <w:r w:rsidRPr="00760409">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r>
              <w:rPr>
                <w:rFonts w:ascii="Times New Roman" w:hAnsi="Times New Roman" w:cs="Times New Roman"/>
              </w:rPr>
              <w:t>.</w:t>
            </w:r>
          </w:p>
        </w:tc>
      </w:tr>
    </w:tbl>
    <w:p w:rsidR="00326145" w:rsidRPr="00760409" w:rsidRDefault="00326145" w:rsidP="00326145"/>
    <w:p w:rsidR="00615E77" w:rsidRPr="00354D52" w:rsidRDefault="00615E77" w:rsidP="004E5A61">
      <w:pPr>
        <w:shd w:val="clear" w:color="auto" w:fill="FFFFFF"/>
        <w:ind w:left="5664"/>
        <w:jc w:val="center"/>
        <w:rPr>
          <w:rFonts w:eastAsia="Calibri"/>
          <w:sz w:val="24"/>
          <w:szCs w:val="24"/>
        </w:rPr>
      </w:pPr>
    </w:p>
    <w:p w:rsidR="00C24EC5" w:rsidRPr="00354D52" w:rsidRDefault="00C24EC5" w:rsidP="004E5A61">
      <w:pPr>
        <w:shd w:val="clear" w:color="auto" w:fill="FFFFFF"/>
        <w:sectPr w:rsidR="00C24EC5" w:rsidRPr="00354D52" w:rsidSect="00052720">
          <w:pgSz w:w="11906" w:h="16838"/>
          <w:pgMar w:top="709" w:right="851" w:bottom="993" w:left="1701" w:header="709" w:footer="709" w:gutter="0"/>
          <w:cols w:space="708"/>
          <w:docGrid w:linePitch="360"/>
        </w:sectPr>
      </w:pPr>
    </w:p>
    <w:p w:rsidR="00AB73F0" w:rsidRPr="00AB73F0" w:rsidRDefault="005070C8" w:rsidP="00AB73F0">
      <w:pPr>
        <w:ind w:firstLine="851"/>
        <w:jc w:val="right"/>
        <w:rPr>
          <w:sz w:val="24"/>
          <w:szCs w:val="28"/>
        </w:rPr>
      </w:pPr>
      <w:r w:rsidRPr="00354D52">
        <w:rPr>
          <w:b/>
          <w:color w:val="FF0000"/>
        </w:rPr>
        <w:lastRenderedPageBreak/>
        <w:t xml:space="preserve">                                                                                                                                         </w:t>
      </w:r>
      <w:r w:rsidR="00B94C93">
        <w:rPr>
          <w:b/>
          <w:color w:val="FF0000"/>
        </w:rPr>
        <w:t xml:space="preserve">                       </w:t>
      </w:r>
      <w:r w:rsidR="00B877E7" w:rsidRPr="00354D52">
        <w:rPr>
          <w:b/>
          <w:color w:val="FF0000"/>
        </w:rPr>
        <w:t xml:space="preserve"> </w:t>
      </w:r>
      <w:r w:rsidRPr="00354D52">
        <w:rPr>
          <w:b/>
          <w:color w:val="FF0000"/>
        </w:rPr>
        <w:t xml:space="preserve">    </w:t>
      </w:r>
      <w:r w:rsidR="004B4B56">
        <w:rPr>
          <w:sz w:val="24"/>
          <w:szCs w:val="24"/>
        </w:rPr>
        <w:t xml:space="preserve">                                                                                           </w:t>
      </w:r>
      <w:r w:rsidR="00AB73F0" w:rsidRPr="00AB73F0">
        <w:rPr>
          <w:sz w:val="24"/>
          <w:szCs w:val="28"/>
        </w:rPr>
        <w:t xml:space="preserve">Приложение № </w:t>
      </w:r>
      <w:r w:rsidR="00AB73F0">
        <w:rPr>
          <w:sz w:val="24"/>
          <w:szCs w:val="28"/>
        </w:rPr>
        <w:t>2</w:t>
      </w:r>
    </w:p>
    <w:p w:rsidR="00AB73F0" w:rsidRPr="00AB73F0" w:rsidRDefault="00AB73F0" w:rsidP="00AB73F0">
      <w:pPr>
        <w:ind w:firstLine="851"/>
        <w:jc w:val="right"/>
        <w:rPr>
          <w:sz w:val="24"/>
          <w:szCs w:val="28"/>
        </w:rPr>
      </w:pPr>
      <w:r w:rsidRPr="00AB73F0">
        <w:rPr>
          <w:sz w:val="24"/>
          <w:szCs w:val="28"/>
        </w:rPr>
        <w:t>к постановлению Администрации</w:t>
      </w:r>
    </w:p>
    <w:p w:rsidR="00AB73F0" w:rsidRPr="00AB73F0" w:rsidRDefault="00AB73F0" w:rsidP="00AB73F0">
      <w:pPr>
        <w:ind w:firstLine="851"/>
        <w:jc w:val="right"/>
        <w:rPr>
          <w:sz w:val="24"/>
          <w:szCs w:val="28"/>
        </w:rPr>
      </w:pPr>
      <w:r w:rsidRPr="00AB73F0">
        <w:rPr>
          <w:sz w:val="24"/>
          <w:szCs w:val="28"/>
        </w:rPr>
        <w:t>муниципального района «Забайкальский район»</w:t>
      </w:r>
    </w:p>
    <w:p w:rsidR="00AB73F0" w:rsidRPr="00AB73F0" w:rsidRDefault="00AB73F0" w:rsidP="00AB73F0">
      <w:pPr>
        <w:ind w:firstLine="851"/>
        <w:jc w:val="right"/>
        <w:rPr>
          <w:sz w:val="24"/>
          <w:szCs w:val="28"/>
        </w:rPr>
      </w:pPr>
      <w:r w:rsidRPr="00AB73F0">
        <w:rPr>
          <w:sz w:val="24"/>
          <w:szCs w:val="28"/>
        </w:rPr>
        <w:t>от «03»</w:t>
      </w:r>
      <w:r w:rsidRPr="00AB73F0">
        <w:rPr>
          <w:sz w:val="24"/>
          <w:szCs w:val="28"/>
          <w:u w:val="single"/>
        </w:rPr>
        <w:t xml:space="preserve"> октября </w:t>
      </w:r>
      <w:r w:rsidRPr="00AB73F0">
        <w:rPr>
          <w:sz w:val="24"/>
          <w:szCs w:val="28"/>
        </w:rPr>
        <w:t xml:space="preserve">2019 года № </w:t>
      </w:r>
      <w:r w:rsidRPr="00AB73F0">
        <w:rPr>
          <w:sz w:val="24"/>
          <w:szCs w:val="28"/>
          <w:u w:val="single"/>
        </w:rPr>
        <w:t>547</w:t>
      </w:r>
    </w:p>
    <w:p w:rsidR="004B4B56" w:rsidRDefault="004B4B56" w:rsidP="00AB73F0">
      <w:pPr>
        <w:tabs>
          <w:tab w:val="left" w:pos="3080"/>
        </w:tabs>
        <w:autoSpaceDE w:val="0"/>
        <w:autoSpaceDN w:val="0"/>
        <w:adjustRightInd w:val="0"/>
        <w:ind w:left="5670"/>
        <w:jc w:val="right"/>
        <w:outlineLvl w:val="0"/>
        <w:rPr>
          <w:b/>
          <w:sz w:val="28"/>
          <w:szCs w:val="28"/>
        </w:rPr>
      </w:pPr>
    </w:p>
    <w:p w:rsidR="004B4B56" w:rsidRPr="00354D52" w:rsidRDefault="004B4B56" w:rsidP="004B4B56">
      <w:pPr>
        <w:pStyle w:val="ConsPlusNormal"/>
        <w:shd w:val="clear" w:color="auto" w:fill="FFFFFF"/>
        <w:jc w:val="center"/>
        <w:rPr>
          <w:rFonts w:ascii="Times New Roman" w:hAnsi="Times New Roman" w:cs="Times New Roman"/>
          <w:sz w:val="24"/>
          <w:szCs w:val="24"/>
        </w:rPr>
      </w:pPr>
      <w:r w:rsidRPr="00354D52">
        <w:rPr>
          <w:rFonts w:ascii="Times New Roman" w:hAnsi="Times New Roman" w:cs="Times New Roman"/>
          <w:sz w:val="24"/>
          <w:szCs w:val="24"/>
        </w:rPr>
        <w:t>ОСНОВНЫЕ МЕРОПРИЯТИЯ, ПОКАЗАТЕЛИ И ОБЪЕМЫ ФИНАНСИРОВАНИЯ</w:t>
      </w:r>
    </w:p>
    <w:p w:rsidR="004B4B56" w:rsidRDefault="004B4B56" w:rsidP="004B4B56">
      <w:pPr>
        <w:pStyle w:val="ConsPlusNormal"/>
        <w:shd w:val="clear" w:color="auto" w:fill="FFFFFF"/>
        <w:jc w:val="center"/>
        <w:rPr>
          <w:rFonts w:ascii="Times New Roman" w:hAnsi="Times New Roman" w:cs="Times New Roman"/>
          <w:bCs/>
          <w:sz w:val="24"/>
          <w:szCs w:val="24"/>
        </w:rPr>
      </w:pPr>
      <w:r w:rsidRPr="00354D52">
        <w:rPr>
          <w:rFonts w:ascii="Times New Roman" w:hAnsi="Times New Roman" w:cs="Times New Roman"/>
          <w:sz w:val="24"/>
          <w:szCs w:val="24"/>
        </w:rPr>
        <w:t xml:space="preserve"> МУНИЦИПАЛЬНОЙ ПРОГРАММЫ «</w:t>
      </w:r>
      <w:r>
        <w:rPr>
          <w:rFonts w:ascii="Times New Roman" w:hAnsi="Times New Roman" w:cs="Times New Roman"/>
          <w:bCs/>
          <w:sz w:val="24"/>
          <w:szCs w:val="24"/>
        </w:rPr>
        <w:t xml:space="preserve">СОЦИАЛЬНАЯ АДАПТАЦИЯ ДЕТЕЙ-СИРОТ И ДЕТЕЙ, ОСТАВШИХСЯ БЕЗ ПОПЕЧЕНИЯ РОДИТЕЛЕЙ НА </w:t>
      </w:r>
      <w:r w:rsidRPr="00354D52">
        <w:rPr>
          <w:rFonts w:ascii="Times New Roman" w:hAnsi="Times New Roman" w:cs="Times New Roman"/>
          <w:bCs/>
          <w:sz w:val="24"/>
          <w:szCs w:val="24"/>
        </w:rPr>
        <w:t>20</w:t>
      </w:r>
      <w:r>
        <w:rPr>
          <w:rFonts w:ascii="Times New Roman" w:hAnsi="Times New Roman" w:cs="Times New Roman"/>
          <w:bCs/>
          <w:sz w:val="24"/>
          <w:szCs w:val="24"/>
        </w:rPr>
        <w:t>20</w:t>
      </w:r>
      <w:r w:rsidRPr="00354D52">
        <w:rPr>
          <w:rFonts w:ascii="Times New Roman" w:hAnsi="Times New Roman" w:cs="Times New Roman"/>
          <w:bCs/>
          <w:sz w:val="24"/>
          <w:szCs w:val="24"/>
        </w:rPr>
        <w:t xml:space="preserve"> - 202</w:t>
      </w:r>
      <w:r w:rsidR="007977A9">
        <w:rPr>
          <w:rFonts w:ascii="Times New Roman" w:hAnsi="Times New Roman" w:cs="Times New Roman"/>
          <w:bCs/>
          <w:sz w:val="24"/>
          <w:szCs w:val="24"/>
        </w:rPr>
        <w:t>7 г</w:t>
      </w:r>
      <w:r>
        <w:rPr>
          <w:rFonts w:ascii="Times New Roman" w:hAnsi="Times New Roman" w:cs="Times New Roman"/>
          <w:bCs/>
          <w:sz w:val="24"/>
          <w:szCs w:val="24"/>
        </w:rPr>
        <w:t>г.»»</w:t>
      </w:r>
    </w:p>
    <w:p w:rsidR="00995FEA" w:rsidRPr="00C3428E" w:rsidRDefault="00995FEA" w:rsidP="00995FEA">
      <w:pPr>
        <w:shd w:val="clear" w:color="auto" w:fill="FFFFFF"/>
        <w:jc w:val="both"/>
        <w:rPr>
          <w:b/>
          <w:i/>
          <w:sz w:val="24"/>
          <w:szCs w:val="28"/>
        </w:rPr>
      </w:pPr>
      <w:r w:rsidRPr="00C3428E">
        <w:rPr>
          <w:i/>
          <w:sz w:val="22"/>
          <w:szCs w:val="24"/>
        </w:rPr>
        <w:t>(В ред. постановления администрации №167 от 12 февраля 2020 года, в ред. постановления администрации №396 от 27 мая 2020 года, в ред. постановления администрации №798 от 10 декабря 2020 года, в ред. постановления администрации №112 от 28 января 2021 года, в ред. постановления администрации №121 от 01 февраля 2022 года, в ред. постановления администрации №453 от 10 августа 2022 года, в ред. постановления администрации №603 от 10 ноября 2022 года, в ред. постановления администрации №686 от 16 декабря 2022 года, в ред. постановления адми</w:t>
      </w:r>
      <w:r>
        <w:rPr>
          <w:i/>
          <w:sz w:val="22"/>
          <w:szCs w:val="24"/>
        </w:rPr>
        <w:t>нистрации №60 от 20 января 2023</w:t>
      </w:r>
      <w:r w:rsidRPr="00C3428E">
        <w:rPr>
          <w:i/>
          <w:sz w:val="22"/>
          <w:szCs w:val="24"/>
        </w:rPr>
        <w:t xml:space="preserve"> года</w:t>
      </w:r>
      <w:r w:rsidR="00C6408E">
        <w:rPr>
          <w:i/>
          <w:sz w:val="22"/>
          <w:szCs w:val="24"/>
        </w:rPr>
        <w:t xml:space="preserve">, </w:t>
      </w:r>
      <w:r w:rsidR="00C6408E" w:rsidRPr="00C3428E">
        <w:rPr>
          <w:i/>
          <w:sz w:val="22"/>
          <w:szCs w:val="24"/>
        </w:rPr>
        <w:t>в ред. постановления адми</w:t>
      </w:r>
      <w:r w:rsidR="00C6408E">
        <w:rPr>
          <w:i/>
          <w:sz w:val="22"/>
          <w:szCs w:val="24"/>
        </w:rPr>
        <w:t>нистрации от 09 марта 2023</w:t>
      </w:r>
      <w:r w:rsidR="00C6408E" w:rsidRPr="00C3428E">
        <w:rPr>
          <w:i/>
          <w:sz w:val="22"/>
          <w:szCs w:val="24"/>
        </w:rPr>
        <w:t xml:space="preserve"> года</w:t>
      </w:r>
      <w:r w:rsidR="00C6408E">
        <w:rPr>
          <w:i/>
          <w:sz w:val="22"/>
          <w:szCs w:val="24"/>
        </w:rPr>
        <w:t xml:space="preserve"> №249, </w:t>
      </w:r>
      <w:r w:rsidR="00C6408E" w:rsidRPr="00C3428E">
        <w:rPr>
          <w:i/>
          <w:sz w:val="22"/>
          <w:szCs w:val="24"/>
        </w:rPr>
        <w:t>в ред. постановления адми</w:t>
      </w:r>
      <w:r w:rsidR="00C6408E">
        <w:rPr>
          <w:i/>
          <w:sz w:val="22"/>
          <w:szCs w:val="24"/>
        </w:rPr>
        <w:t>нистрации от 09 октября 2023</w:t>
      </w:r>
      <w:r w:rsidR="00C6408E" w:rsidRPr="00C3428E">
        <w:rPr>
          <w:i/>
          <w:sz w:val="22"/>
          <w:szCs w:val="24"/>
        </w:rPr>
        <w:t xml:space="preserve"> года</w:t>
      </w:r>
      <w:r w:rsidR="00C6408E">
        <w:rPr>
          <w:i/>
          <w:sz w:val="22"/>
          <w:szCs w:val="24"/>
        </w:rPr>
        <w:t xml:space="preserve"> №683, </w:t>
      </w:r>
      <w:r w:rsidR="00C6408E" w:rsidRPr="00C3428E">
        <w:rPr>
          <w:i/>
          <w:sz w:val="22"/>
          <w:szCs w:val="24"/>
        </w:rPr>
        <w:t>в ред. постановления адми</w:t>
      </w:r>
      <w:r w:rsidR="00C6408E">
        <w:rPr>
          <w:i/>
          <w:sz w:val="22"/>
          <w:szCs w:val="24"/>
        </w:rPr>
        <w:t>нистрации от 22 января 2024</w:t>
      </w:r>
      <w:r w:rsidR="00C6408E" w:rsidRPr="00C3428E">
        <w:rPr>
          <w:i/>
          <w:sz w:val="22"/>
          <w:szCs w:val="24"/>
        </w:rPr>
        <w:t xml:space="preserve"> года</w:t>
      </w:r>
      <w:r w:rsidR="00C6408E">
        <w:rPr>
          <w:i/>
          <w:sz w:val="22"/>
          <w:szCs w:val="24"/>
        </w:rPr>
        <w:t xml:space="preserve"> №38,</w:t>
      </w:r>
      <w:r w:rsidR="00C6408E" w:rsidRPr="009C1EF1">
        <w:rPr>
          <w:i/>
          <w:sz w:val="22"/>
          <w:szCs w:val="24"/>
        </w:rPr>
        <w:t xml:space="preserve"> </w:t>
      </w:r>
      <w:r w:rsidR="00C6408E" w:rsidRPr="00C3428E">
        <w:rPr>
          <w:i/>
          <w:sz w:val="22"/>
          <w:szCs w:val="24"/>
        </w:rPr>
        <w:t>в ред. постановления адми</w:t>
      </w:r>
      <w:r w:rsidR="00C6408E">
        <w:rPr>
          <w:i/>
          <w:sz w:val="22"/>
          <w:szCs w:val="24"/>
        </w:rPr>
        <w:t>нистрации от 09 апреля 2024</w:t>
      </w:r>
      <w:r w:rsidR="00C6408E" w:rsidRPr="00C3428E">
        <w:rPr>
          <w:i/>
          <w:sz w:val="22"/>
          <w:szCs w:val="24"/>
        </w:rPr>
        <w:t xml:space="preserve"> года</w:t>
      </w:r>
      <w:r w:rsidR="00C6408E">
        <w:rPr>
          <w:i/>
          <w:sz w:val="22"/>
          <w:szCs w:val="24"/>
        </w:rPr>
        <w:t xml:space="preserve"> №329,</w:t>
      </w:r>
      <w:r w:rsidR="00C6408E">
        <w:rPr>
          <w:i/>
          <w:sz w:val="22"/>
          <w:szCs w:val="24"/>
        </w:rPr>
        <w:t xml:space="preserve"> </w:t>
      </w:r>
      <w:r w:rsidR="00C6408E" w:rsidRPr="00C3428E">
        <w:rPr>
          <w:i/>
          <w:sz w:val="22"/>
          <w:szCs w:val="24"/>
        </w:rPr>
        <w:t>в ред. постановления адми</w:t>
      </w:r>
      <w:r w:rsidR="00C6408E">
        <w:rPr>
          <w:i/>
          <w:sz w:val="22"/>
          <w:szCs w:val="24"/>
        </w:rPr>
        <w:t xml:space="preserve">нистрации от </w:t>
      </w:r>
      <w:r w:rsidR="00C6408E">
        <w:rPr>
          <w:i/>
          <w:sz w:val="22"/>
          <w:szCs w:val="24"/>
        </w:rPr>
        <w:t>06</w:t>
      </w:r>
      <w:r w:rsidR="00C6408E">
        <w:rPr>
          <w:i/>
          <w:sz w:val="22"/>
          <w:szCs w:val="24"/>
        </w:rPr>
        <w:t xml:space="preserve"> </w:t>
      </w:r>
      <w:r w:rsidR="00C6408E">
        <w:rPr>
          <w:i/>
          <w:sz w:val="22"/>
          <w:szCs w:val="24"/>
        </w:rPr>
        <w:t>июня</w:t>
      </w:r>
      <w:r w:rsidR="00C6408E">
        <w:rPr>
          <w:i/>
          <w:sz w:val="22"/>
          <w:szCs w:val="24"/>
        </w:rPr>
        <w:t xml:space="preserve"> 2024</w:t>
      </w:r>
      <w:r w:rsidR="00C6408E" w:rsidRPr="00C3428E">
        <w:rPr>
          <w:i/>
          <w:sz w:val="22"/>
          <w:szCs w:val="24"/>
        </w:rPr>
        <w:t xml:space="preserve"> года</w:t>
      </w:r>
      <w:r w:rsidR="00C6408E">
        <w:rPr>
          <w:i/>
          <w:sz w:val="22"/>
          <w:szCs w:val="24"/>
        </w:rPr>
        <w:t xml:space="preserve"> №</w:t>
      </w:r>
      <w:r w:rsidR="00C6408E">
        <w:rPr>
          <w:i/>
          <w:sz w:val="22"/>
          <w:szCs w:val="24"/>
        </w:rPr>
        <w:t xml:space="preserve">449, </w:t>
      </w:r>
      <w:r w:rsidR="00C6408E" w:rsidRPr="00C3428E">
        <w:rPr>
          <w:i/>
          <w:sz w:val="22"/>
          <w:szCs w:val="24"/>
        </w:rPr>
        <w:t>в ред. постановления адми</w:t>
      </w:r>
      <w:r w:rsidR="00C6408E">
        <w:rPr>
          <w:i/>
          <w:sz w:val="22"/>
          <w:szCs w:val="24"/>
        </w:rPr>
        <w:t xml:space="preserve">нистрации от </w:t>
      </w:r>
      <w:r w:rsidR="00C6408E">
        <w:rPr>
          <w:i/>
          <w:sz w:val="22"/>
          <w:szCs w:val="24"/>
        </w:rPr>
        <w:t>17</w:t>
      </w:r>
      <w:r w:rsidR="00C6408E">
        <w:rPr>
          <w:i/>
          <w:sz w:val="22"/>
          <w:szCs w:val="24"/>
        </w:rPr>
        <w:t xml:space="preserve"> </w:t>
      </w:r>
      <w:r w:rsidR="00C6408E">
        <w:rPr>
          <w:i/>
          <w:sz w:val="22"/>
          <w:szCs w:val="24"/>
        </w:rPr>
        <w:t>июля</w:t>
      </w:r>
      <w:r w:rsidR="00C6408E">
        <w:rPr>
          <w:i/>
          <w:sz w:val="22"/>
          <w:szCs w:val="24"/>
        </w:rPr>
        <w:t xml:space="preserve"> 2024</w:t>
      </w:r>
      <w:r w:rsidR="00C6408E" w:rsidRPr="00C3428E">
        <w:rPr>
          <w:i/>
          <w:sz w:val="22"/>
          <w:szCs w:val="24"/>
        </w:rPr>
        <w:t xml:space="preserve"> года</w:t>
      </w:r>
      <w:r w:rsidR="00C6408E">
        <w:rPr>
          <w:i/>
          <w:sz w:val="22"/>
          <w:szCs w:val="24"/>
        </w:rPr>
        <w:t xml:space="preserve"> №</w:t>
      </w:r>
      <w:r w:rsidR="00C6408E">
        <w:rPr>
          <w:i/>
          <w:sz w:val="22"/>
          <w:szCs w:val="24"/>
        </w:rPr>
        <w:t>569,</w:t>
      </w:r>
      <w:r w:rsidR="007977A9">
        <w:rPr>
          <w:i/>
          <w:sz w:val="22"/>
          <w:szCs w:val="24"/>
        </w:rPr>
        <w:t xml:space="preserve"> </w:t>
      </w:r>
      <w:r w:rsidR="007977A9">
        <w:rPr>
          <w:i/>
          <w:sz w:val="22"/>
          <w:szCs w:val="24"/>
        </w:rPr>
        <w:t xml:space="preserve">, </w:t>
      </w:r>
      <w:r w:rsidR="007977A9" w:rsidRPr="00C3428E">
        <w:rPr>
          <w:i/>
          <w:sz w:val="22"/>
          <w:szCs w:val="24"/>
        </w:rPr>
        <w:t>в ред. постановления адми</w:t>
      </w:r>
      <w:r w:rsidR="007977A9">
        <w:rPr>
          <w:i/>
          <w:sz w:val="22"/>
          <w:szCs w:val="24"/>
        </w:rPr>
        <w:t xml:space="preserve">нистрации от </w:t>
      </w:r>
      <w:r w:rsidR="007977A9">
        <w:rPr>
          <w:i/>
          <w:sz w:val="22"/>
          <w:szCs w:val="24"/>
        </w:rPr>
        <w:t>10</w:t>
      </w:r>
      <w:r w:rsidR="007977A9">
        <w:rPr>
          <w:i/>
          <w:sz w:val="22"/>
          <w:szCs w:val="24"/>
        </w:rPr>
        <w:t xml:space="preserve"> </w:t>
      </w:r>
      <w:r w:rsidR="007977A9">
        <w:rPr>
          <w:i/>
          <w:sz w:val="22"/>
          <w:szCs w:val="24"/>
        </w:rPr>
        <w:t>октября</w:t>
      </w:r>
      <w:r w:rsidR="007977A9">
        <w:rPr>
          <w:i/>
          <w:sz w:val="22"/>
          <w:szCs w:val="24"/>
        </w:rPr>
        <w:t xml:space="preserve"> 2024</w:t>
      </w:r>
      <w:r w:rsidR="007977A9" w:rsidRPr="00C3428E">
        <w:rPr>
          <w:i/>
          <w:sz w:val="22"/>
          <w:szCs w:val="24"/>
        </w:rPr>
        <w:t xml:space="preserve"> года</w:t>
      </w:r>
      <w:r w:rsidR="007977A9">
        <w:rPr>
          <w:i/>
          <w:sz w:val="22"/>
          <w:szCs w:val="24"/>
        </w:rPr>
        <w:t xml:space="preserve"> №</w:t>
      </w:r>
      <w:r w:rsidR="007977A9">
        <w:rPr>
          <w:i/>
          <w:sz w:val="22"/>
          <w:szCs w:val="24"/>
        </w:rPr>
        <w:t xml:space="preserve">746, </w:t>
      </w:r>
      <w:r w:rsidR="007977A9" w:rsidRPr="00C3428E">
        <w:rPr>
          <w:i/>
          <w:sz w:val="22"/>
          <w:szCs w:val="24"/>
        </w:rPr>
        <w:t>в ред. постановления адми</w:t>
      </w:r>
      <w:r w:rsidR="007977A9">
        <w:rPr>
          <w:i/>
          <w:sz w:val="22"/>
          <w:szCs w:val="24"/>
        </w:rPr>
        <w:t xml:space="preserve">нистрации от </w:t>
      </w:r>
      <w:r w:rsidR="007977A9">
        <w:rPr>
          <w:i/>
          <w:sz w:val="22"/>
          <w:szCs w:val="24"/>
        </w:rPr>
        <w:t>14</w:t>
      </w:r>
      <w:r w:rsidR="007977A9">
        <w:rPr>
          <w:i/>
          <w:sz w:val="22"/>
          <w:szCs w:val="24"/>
        </w:rPr>
        <w:t xml:space="preserve"> </w:t>
      </w:r>
      <w:r w:rsidR="007977A9">
        <w:rPr>
          <w:i/>
          <w:sz w:val="22"/>
          <w:szCs w:val="24"/>
        </w:rPr>
        <w:t>ноября</w:t>
      </w:r>
      <w:r w:rsidR="007977A9">
        <w:rPr>
          <w:i/>
          <w:sz w:val="22"/>
          <w:szCs w:val="24"/>
        </w:rPr>
        <w:t xml:space="preserve"> 2024</w:t>
      </w:r>
      <w:r w:rsidR="007977A9" w:rsidRPr="00C3428E">
        <w:rPr>
          <w:i/>
          <w:sz w:val="22"/>
          <w:szCs w:val="24"/>
        </w:rPr>
        <w:t xml:space="preserve"> года</w:t>
      </w:r>
      <w:r w:rsidR="007977A9">
        <w:rPr>
          <w:i/>
          <w:sz w:val="22"/>
          <w:szCs w:val="24"/>
        </w:rPr>
        <w:t xml:space="preserve"> №</w:t>
      </w:r>
      <w:r w:rsidR="007977A9">
        <w:rPr>
          <w:i/>
          <w:sz w:val="22"/>
          <w:szCs w:val="24"/>
        </w:rPr>
        <w:t>818</w:t>
      </w:r>
      <w:r w:rsidRPr="00C3428E">
        <w:rPr>
          <w:i/>
          <w:sz w:val="22"/>
          <w:szCs w:val="24"/>
        </w:rPr>
        <w:t>)</w:t>
      </w:r>
    </w:p>
    <w:p w:rsidR="004B4B56" w:rsidRPr="00354D52" w:rsidRDefault="004B4B56" w:rsidP="00995FEA">
      <w:pPr>
        <w:widowControl w:val="0"/>
        <w:shd w:val="clear" w:color="auto" w:fill="FFFFFF"/>
        <w:autoSpaceDE w:val="0"/>
        <w:autoSpaceDN w:val="0"/>
        <w:adjustRightInd w:val="0"/>
        <w:rPr>
          <w:rFonts w:eastAsia="SimSun"/>
          <w:sz w:val="28"/>
          <w:szCs w:val="28"/>
          <w:lang w:eastAsia="zh-CN"/>
        </w:rPr>
      </w:pPr>
    </w:p>
    <w:tbl>
      <w:tblPr>
        <w:tblW w:w="1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7"/>
        <w:gridCol w:w="1974"/>
        <w:gridCol w:w="436"/>
        <w:gridCol w:w="981"/>
        <w:gridCol w:w="992"/>
        <w:gridCol w:w="862"/>
        <w:gridCol w:w="1416"/>
        <w:gridCol w:w="653"/>
        <w:gridCol w:w="681"/>
        <w:gridCol w:w="709"/>
        <w:gridCol w:w="623"/>
        <w:gridCol w:w="567"/>
        <w:gridCol w:w="567"/>
        <w:gridCol w:w="567"/>
        <w:gridCol w:w="709"/>
        <w:gridCol w:w="709"/>
        <w:gridCol w:w="567"/>
        <w:gridCol w:w="567"/>
        <w:gridCol w:w="709"/>
        <w:gridCol w:w="688"/>
        <w:gridCol w:w="712"/>
      </w:tblGrid>
      <w:tr w:rsidR="002030E6" w:rsidRPr="00354D52" w:rsidTr="00655ED8">
        <w:trPr>
          <w:tblHeader/>
          <w:jc w:val="center"/>
        </w:trPr>
        <w:tc>
          <w:tcPr>
            <w:tcW w:w="327" w:type="dxa"/>
            <w:vMerge w:val="restart"/>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w:t>
            </w:r>
          </w:p>
        </w:tc>
        <w:tc>
          <w:tcPr>
            <w:tcW w:w="1974" w:type="dxa"/>
            <w:vMerge w:val="restart"/>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Наименование целей, задач подпрограмм, основных мероприятий,</w:t>
            </w:r>
          </w:p>
          <w:p w:rsidR="002030E6" w:rsidRPr="00354D52" w:rsidRDefault="002030E6" w:rsidP="00655ED8">
            <w:pPr>
              <w:shd w:val="clear" w:color="auto" w:fill="FFFFFF"/>
              <w:jc w:val="center"/>
              <w:rPr>
                <w:sz w:val="16"/>
                <w:lang w:eastAsia="zh-CN"/>
              </w:rPr>
            </w:pPr>
            <w:r w:rsidRPr="00354D52">
              <w:rPr>
                <w:sz w:val="16"/>
                <w:lang w:eastAsia="zh-CN"/>
              </w:rPr>
              <w:t>мероприятий,</w:t>
            </w:r>
          </w:p>
          <w:p w:rsidR="002030E6" w:rsidRPr="00354D52" w:rsidRDefault="002030E6" w:rsidP="00655ED8">
            <w:pPr>
              <w:shd w:val="clear" w:color="auto" w:fill="FFFFFF"/>
              <w:jc w:val="center"/>
              <w:rPr>
                <w:sz w:val="16"/>
                <w:lang w:eastAsia="zh-CN"/>
              </w:rPr>
            </w:pPr>
            <w:r w:rsidRPr="00354D52">
              <w:rPr>
                <w:sz w:val="16"/>
                <w:lang w:eastAsia="zh-CN"/>
              </w:rPr>
              <w:t>показателей</w:t>
            </w:r>
          </w:p>
        </w:tc>
        <w:tc>
          <w:tcPr>
            <w:tcW w:w="436" w:type="dxa"/>
            <w:vMerge w:val="restart"/>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Единица измерения</w:t>
            </w:r>
          </w:p>
        </w:tc>
        <w:tc>
          <w:tcPr>
            <w:tcW w:w="981" w:type="dxa"/>
            <w:vMerge w:val="restart"/>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Коэффициент значимости</w:t>
            </w:r>
          </w:p>
        </w:tc>
        <w:tc>
          <w:tcPr>
            <w:tcW w:w="992" w:type="dxa"/>
            <w:vMerge w:val="restart"/>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Методика расчета показателя</w:t>
            </w:r>
          </w:p>
        </w:tc>
        <w:tc>
          <w:tcPr>
            <w:tcW w:w="862" w:type="dxa"/>
            <w:vMerge w:val="restart"/>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Срок реализации, год</w:t>
            </w:r>
          </w:p>
        </w:tc>
        <w:tc>
          <w:tcPr>
            <w:tcW w:w="1416" w:type="dxa"/>
            <w:vMerge w:val="restart"/>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Ответственный исполнитель,</w:t>
            </w:r>
          </w:p>
          <w:p w:rsidR="002030E6" w:rsidRPr="00354D52" w:rsidRDefault="002030E6" w:rsidP="00655ED8">
            <w:pPr>
              <w:shd w:val="clear" w:color="auto" w:fill="FFFFFF"/>
              <w:jc w:val="center"/>
              <w:rPr>
                <w:sz w:val="16"/>
                <w:lang w:eastAsia="zh-CN"/>
              </w:rPr>
            </w:pPr>
            <w:r w:rsidRPr="00354D52">
              <w:rPr>
                <w:sz w:val="16"/>
                <w:lang w:eastAsia="zh-CN"/>
              </w:rPr>
              <w:t>соисполнитель</w:t>
            </w:r>
          </w:p>
        </w:tc>
        <w:tc>
          <w:tcPr>
            <w:tcW w:w="2043" w:type="dxa"/>
            <w:gridSpan w:val="3"/>
            <w:shd w:val="clear" w:color="auto" w:fill="auto"/>
            <w:vAlign w:val="center"/>
          </w:tcPr>
          <w:p w:rsidR="002030E6" w:rsidRPr="00354D52" w:rsidRDefault="002030E6" w:rsidP="00655ED8">
            <w:pPr>
              <w:shd w:val="clear" w:color="auto" w:fill="FFFFFF"/>
              <w:jc w:val="center"/>
              <w:rPr>
                <w:sz w:val="16"/>
                <w:lang w:eastAsia="zh-CN"/>
              </w:rPr>
            </w:pPr>
            <w:r w:rsidRPr="00354D52">
              <w:rPr>
                <w:color w:val="000000"/>
                <w:sz w:val="16"/>
                <w:lang w:eastAsia="zh-CN"/>
              </w:rPr>
              <w:t>Коды бюджетной классификации расходов</w:t>
            </w:r>
          </w:p>
        </w:tc>
        <w:tc>
          <w:tcPr>
            <w:tcW w:w="6985" w:type="dxa"/>
            <w:gridSpan w:val="11"/>
            <w:vAlign w:val="center"/>
          </w:tcPr>
          <w:p w:rsidR="002030E6" w:rsidRPr="00354D52" w:rsidRDefault="002030E6" w:rsidP="00655ED8">
            <w:pPr>
              <w:shd w:val="clear" w:color="auto" w:fill="FFFFFF"/>
              <w:jc w:val="center"/>
              <w:rPr>
                <w:sz w:val="16"/>
                <w:lang w:eastAsia="zh-CN"/>
              </w:rPr>
            </w:pPr>
            <w:r w:rsidRPr="00354D52">
              <w:rPr>
                <w:sz w:val="16"/>
                <w:lang w:eastAsia="zh-CN"/>
              </w:rPr>
              <w:t>Значения по годам реализации</w:t>
            </w:r>
          </w:p>
        </w:tc>
      </w:tr>
      <w:tr w:rsidR="002030E6" w:rsidRPr="00354D52" w:rsidTr="00655ED8">
        <w:trPr>
          <w:tblHeader/>
          <w:jc w:val="center"/>
        </w:trPr>
        <w:tc>
          <w:tcPr>
            <w:tcW w:w="327" w:type="dxa"/>
            <w:vMerge/>
            <w:shd w:val="clear" w:color="auto" w:fill="auto"/>
            <w:vAlign w:val="center"/>
          </w:tcPr>
          <w:p w:rsidR="002030E6" w:rsidRPr="00354D52" w:rsidRDefault="002030E6" w:rsidP="00655ED8">
            <w:pPr>
              <w:shd w:val="clear" w:color="auto" w:fill="FFFFFF"/>
              <w:jc w:val="center"/>
              <w:rPr>
                <w:sz w:val="16"/>
                <w:lang w:eastAsia="zh-CN"/>
              </w:rPr>
            </w:pPr>
          </w:p>
        </w:tc>
        <w:tc>
          <w:tcPr>
            <w:tcW w:w="1974" w:type="dxa"/>
            <w:vMerge/>
            <w:shd w:val="clear" w:color="auto" w:fill="auto"/>
            <w:vAlign w:val="center"/>
          </w:tcPr>
          <w:p w:rsidR="002030E6" w:rsidRPr="00354D52" w:rsidRDefault="002030E6" w:rsidP="00655ED8">
            <w:pPr>
              <w:shd w:val="clear" w:color="auto" w:fill="FFFFFF"/>
              <w:jc w:val="center"/>
              <w:rPr>
                <w:sz w:val="16"/>
                <w:lang w:eastAsia="zh-CN"/>
              </w:rPr>
            </w:pPr>
          </w:p>
        </w:tc>
        <w:tc>
          <w:tcPr>
            <w:tcW w:w="436" w:type="dxa"/>
            <w:vMerge/>
            <w:shd w:val="clear" w:color="auto" w:fill="auto"/>
            <w:vAlign w:val="center"/>
          </w:tcPr>
          <w:p w:rsidR="002030E6" w:rsidRPr="00354D52" w:rsidRDefault="002030E6" w:rsidP="00655ED8">
            <w:pPr>
              <w:shd w:val="clear" w:color="auto" w:fill="FFFFFF"/>
              <w:jc w:val="center"/>
              <w:rPr>
                <w:sz w:val="16"/>
                <w:lang w:eastAsia="zh-CN"/>
              </w:rPr>
            </w:pPr>
          </w:p>
        </w:tc>
        <w:tc>
          <w:tcPr>
            <w:tcW w:w="981" w:type="dxa"/>
            <w:vMerge/>
            <w:shd w:val="clear" w:color="auto" w:fill="auto"/>
            <w:vAlign w:val="center"/>
          </w:tcPr>
          <w:p w:rsidR="002030E6" w:rsidRPr="00354D52" w:rsidRDefault="002030E6" w:rsidP="00655ED8">
            <w:pPr>
              <w:shd w:val="clear" w:color="auto" w:fill="FFFFFF"/>
              <w:jc w:val="center"/>
              <w:rPr>
                <w:sz w:val="16"/>
                <w:lang w:eastAsia="zh-CN"/>
              </w:rPr>
            </w:pPr>
          </w:p>
        </w:tc>
        <w:tc>
          <w:tcPr>
            <w:tcW w:w="992" w:type="dxa"/>
            <w:vMerge/>
            <w:shd w:val="clear" w:color="auto" w:fill="auto"/>
            <w:vAlign w:val="center"/>
          </w:tcPr>
          <w:p w:rsidR="002030E6" w:rsidRPr="00354D52" w:rsidRDefault="002030E6" w:rsidP="00655ED8">
            <w:pPr>
              <w:shd w:val="clear" w:color="auto" w:fill="FFFFFF"/>
              <w:jc w:val="center"/>
              <w:rPr>
                <w:sz w:val="16"/>
                <w:lang w:eastAsia="zh-CN"/>
              </w:rPr>
            </w:pPr>
          </w:p>
        </w:tc>
        <w:tc>
          <w:tcPr>
            <w:tcW w:w="862" w:type="dxa"/>
            <w:vMerge/>
            <w:shd w:val="clear" w:color="auto" w:fill="auto"/>
            <w:vAlign w:val="center"/>
          </w:tcPr>
          <w:p w:rsidR="002030E6" w:rsidRPr="00354D52" w:rsidRDefault="002030E6" w:rsidP="00655ED8">
            <w:pPr>
              <w:shd w:val="clear" w:color="auto" w:fill="FFFFFF"/>
              <w:jc w:val="center"/>
              <w:rPr>
                <w:sz w:val="16"/>
                <w:lang w:eastAsia="zh-CN"/>
              </w:rPr>
            </w:pPr>
          </w:p>
        </w:tc>
        <w:tc>
          <w:tcPr>
            <w:tcW w:w="1416" w:type="dxa"/>
            <w:vMerge/>
            <w:shd w:val="clear" w:color="auto" w:fill="auto"/>
            <w:vAlign w:val="center"/>
          </w:tcPr>
          <w:p w:rsidR="002030E6" w:rsidRPr="00354D52" w:rsidRDefault="002030E6" w:rsidP="00655ED8">
            <w:pPr>
              <w:shd w:val="clear" w:color="auto" w:fill="FFFFFF"/>
              <w:jc w:val="center"/>
              <w:rPr>
                <w:sz w:val="16"/>
                <w:lang w:eastAsia="zh-CN"/>
              </w:rPr>
            </w:pPr>
          </w:p>
        </w:tc>
        <w:tc>
          <w:tcPr>
            <w:tcW w:w="653" w:type="dxa"/>
            <w:shd w:val="clear" w:color="auto" w:fill="auto"/>
            <w:vAlign w:val="center"/>
          </w:tcPr>
          <w:p w:rsidR="002030E6" w:rsidRPr="00354D52" w:rsidRDefault="002030E6" w:rsidP="00655ED8">
            <w:pPr>
              <w:shd w:val="clear" w:color="auto" w:fill="FFFFFF"/>
              <w:jc w:val="center"/>
              <w:rPr>
                <w:color w:val="000000"/>
                <w:sz w:val="16"/>
                <w:lang w:eastAsia="zh-CN"/>
              </w:rPr>
            </w:pPr>
            <w:r w:rsidRPr="00354D52">
              <w:rPr>
                <w:color w:val="000000"/>
                <w:sz w:val="16"/>
                <w:lang w:eastAsia="zh-CN"/>
              </w:rPr>
              <w:t>Главный раздел, подраздел</w:t>
            </w:r>
          </w:p>
        </w:tc>
        <w:tc>
          <w:tcPr>
            <w:tcW w:w="681" w:type="dxa"/>
            <w:shd w:val="clear" w:color="auto" w:fill="auto"/>
            <w:vAlign w:val="center"/>
          </w:tcPr>
          <w:p w:rsidR="002030E6" w:rsidRPr="00354D52" w:rsidRDefault="002030E6" w:rsidP="00655ED8">
            <w:pPr>
              <w:shd w:val="clear" w:color="auto" w:fill="FFFFFF"/>
              <w:jc w:val="center"/>
              <w:rPr>
                <w:color w:val="000000"/>
                <w:sz w:val="16"/>
                <w:lang w:eastAsia="zh-CN"/>
              </w:rPr>
            </w:pPr>
            <w:r w:rsidRPr="00354D52">
              <w:rPr>
                <w:color w:val="000000"/>
                <w:sz w:val="16"/>
                <w:lang w:eastAsia="zh-CN"/>
              </w:rPr>
              <w:t>Целевая статья</w:t>
            </w:r>
          </w:p>
        </w:tc>
        <w:tc>
          <w:tcPr>
            <w:tcW w:w="709" w:type="dxa"/>
            <w:shd w:val="clear" w:color="auto" w:fill="auto"/>
            <w:vAlign w:val="center"/>
          </w:tcPr>
          <w:p w:rsidR="002030E6" w:rsidRPr="00354D52" w:rsidRDefault="002030E6" w:rsidP="00655ED8">
            <w:pPr>
              <w:shd w:val="clear" w:color="auto" w:fill="FFFFFF"/>
              <w:jc w:val="center"/>
              <w:rPr>
                <w:color w:val="000000"/>
                <w:sz w:val="16"/>
                <w:lang w:eastAsia="zh-CN"/>
              </w:rPr>
            </w:pPr>
            <w:r w:rsidRPr="00354D52">
              <w:rPr>
                <w:color w:val="000000"/>
                <w:sz w:val="16"/>
                <w:lang w:eastAsia="zh-CN"/>
              </w:rPr>
              <w:t>Вид расходов</w:t>
            </w:r>
          </w:p>
        </w:tc>
        <w:tc>
          <w:tcPr>
            <w:tcW w:w="623" w:type="dxa"/>
            <w:shd w:val="clear" w:color="auto" w:fill="auto"/>
            <w:vAlign w:val="center"/>
          </w:tcPr>
          <w:p w:rsidR="002030E6" w:rsidRPr="00354D52" w:rsidRDefault="002030E6" w:rsidP="00655ED8">
            <w:pPr>
              <w:shd w:val="clear" w:color="auto" w:fill="FFFFFF"/>
              <w:jc w:val="center"/>
              <w:rPr>
                <w:sz w:val="16"/>
                <w:lang w:eastAsia="zh-CN"/>
              </w:rPr>
            </w:pPr>
            <w:r>
              <w:rPr>
                <w:sz w:val="16"/>
                <w:lang w:eastAsia="zh-CN"/>
              </w:rPr>
              <w:t>2018</w:t>
            </w:r>
          </w:p>
        </w:tc>
        <w:tc>
          <w:tcPr>
            <w:tcW w:w="567" w:type="dxa"/>
            <w:shd w:val="clear" w:color="auto" w:fill="auto"/>
            <w:vAlign w:val="center"/>
          </w:tcPr>
          <w:p w:rsidR="002030E6" w:rsidRPr="00354D52" w:rsidRDefault="002030E6" w:rsidP="00655ED8">
            <w:pPr>
              <w:shd w:val="clear" w:color="auto" w:fill="FFFFFF"/>
              <w:jc w:val="center"/>
              <w:rPr>
                <w:sz w:val="16"/>
                <w:lang w:eastAsia="zh-CN"/>
              </w:rPr>
            </w:pPr>
            <w:r>
              <w:rPr>
                <w:sz w:val="16"/>
                <w:lang w:eastAsia="zh-CN"/>
              </w:rPr>
              <w:t>2019</w:t>
            </w:r>
          </w:p>
        </w:tc>
        <w:tc>
          <w:tcPr>
            <w:tcW w:w="567" w:type="dxa"/>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20</w:t>
            </w:r>
            <w:r>
              <w:rPr>
                <w:sz w:val="16"/>
                <w:lang w:eastAsia="zh-CN"/>
              </w:rPr>
              <w:t>20</w:t>
            </w:r>
          </w:p>
        </w:tc>
        <w:tc>
          <w:tcPr>
            <w:tcW w:w="567" w:type="dxa"/>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20</w:t>
            </w:r>
            <w:r>
              <w:rPr>
                <w:sz w:val="16"/>
                <w:lang w:eastAsia="zh-CN"/>
              </w:rPr>
              <w:t>21</w:t>
            </w:r>
          </w:p>
        </w:tc>
        <w:tc>
          <w:tcPr>
            <w:tcW w:w="709" w:type="dxa"/>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20</w:t>
            </w:r>
            <w:r>
              <w:rPr>
                <w:sz w:val="16"/>
                <w:lang w:eastAsia="zh-CN"/>
              </w:rPr>
              <w:t>22</w:t>
            </w:r>
          </w:p>
        </w:tc>
        <w:tc>
          <w:tcPr>
            <w:tcW w:w="709" w:type="dxa"/>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20</w:t>
            </w:r>
            <w:r>
              <w:rPr>
                <w:sz w:val="16"/>
                <w:lang w:eastAsia="zh-CN"/>
              </w:rPr>
              <w:t>23</w:t>
            </w:r>
          </w:p>
        </w:tc>
        <w:tc>
          <w:tcPr>
            <w:tcW w:w="567" w:type="dxa"/>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20</w:t>
            </w:r>
            <w:r>
              <w:rPr>
                <w:sz w:val="16"/>
                <w:lang w:eastAsia="zh-CN"/>
              </w:rPr>
              <w:t>24</w:t>
            </w:r>
          </w:p>
        </w:tc>
        <w:tc>
          <w:tcPr>
            <w:tcW w:w="567" w:type="dxa"/>
            <w:vAlign w:val="center"/>
          </w:tcPr>
          <w:p w:rsidR="002030E6" w:rsidRPr="00354D52" w:rsidRDefault="002030E6" w:rsidP="00655ED8">
            <w:pPr>
              <w:shd w:val="clear" w:color="auto" w:fill="FFFFFF"/>
              <w:jc w:val="center"/>
              <w:rPr>
                <w:sz w:val="16"/>
                <w:lang w:eastAsia="zh-CN"/>
              </w:rPr>
            </w:pPr>
            <w:r w:rsidRPr="00354D52">
              <w:rPr>
                <w:sz w:val="16"/>
                <w:lang w:eastAsia="zh-CN"/>
              </w:rPr>
              <w:t>20</w:t>
            </w:r>
            <w:r>
              <w:rPr>
                <w:sz w:val="16"/>
                <w:lang w:eastAsia="zh-CN"/>
              </w:rPr>
              <w:t>25</w:t>
            </w:r>
          </w:p>
        </w:tc>
        <w:tc>
          <w:tcPr>
            <w:tcW w:w="709" w:type="dxa"/>
            <w:shd w:val="clear" w:color="auto" w:fill="auto"/>
            <w:vAlign w:val="center"/>
          </w:tcPr>
          <w:p w:rsidR="002030E6" w:rsidRPr="00354D52" w:rsidRDefault="002030E6" w:rsidP="00655ED8">
            <w:pPr>
              <w:shd w:val="clear" w:color="auto" w:fill="FFFFFF"/>
              <w:jc w:val="center"/>
              <w:rPr>
                <w:sz w:val="16"/>
                <w:lang w:eastAsia="zh-CN"/>
              </w:rPr>
            </w:pPr>
            <w:r w:rsidRPr="00354D52">
              <w:rPr>
                <w:sz w:val="16"/>
                <w:lang w:eastAsia="zh-CN"/>
              </w:rPr>
              <w:t>20</w:t>
            </w:r>
            <w:r>
              <w:rPr>
                <w:sz w:val="16"/>
                <w:lang w:eastAsia="zh-CN"/>
              </w:rPr>
              <w:t>26</w:t>
            </w:r>
          </w:p>
        </w:tc>
        <w:tc>
          <w:tcPr>
            <w:tcW w:w="688" w:type="dxa"/>
            <w:shd w:val="clear" w:color="auto" w:fill="auto"/>
            <w:vAlign w:val="center"/>
          </w:tcPr>
          <w:p w:rsidR="002030E6" w:rsidRPr="00354D52" w:rsidRDefault="002030E6" w:rsidP="00655ED8">
            <w:pPr>
              <w:shd w:val="clear" w:color="auto" w:fill="FFFFFF"/>
              <w:jc w:val="center"/>
              <w:rPr>
                <w:sz w:val="16"/>
                <w:lang w:eastAsia="zh-CN"/>
              </w:rPr>
            </w:pPr>
            <w:r>
              <w:rPr>
                <w:sz w:val="16"/>
                <w:lang w:eastAsia="zh-CN"/>
              </w:rPr>
              <w:t>2027</w:t>
            </w:r>
          </w:p>
        </w:tc>
        <w:tc>
          <w:tcPr>
            <w:tcW w:w="712" w:type="dxa"/>
            <w:vAlign w:val="center"/>
          </w:tcPr>
          <w:p w:rsidR="002030E6" w:rsidRPr="00354D52" w:rsidRDefault="002030E6" w:rsidP="00655ED8">
            <w:pPr>
              <w:shd w:val="clear" w:color="auto" w:fill="FFFFFF"/>
              <w:jc w:val="center"/>
              <w:rPr>
                <w:sz w:val="16"/>
                <w:lang w:eastAsia="zh-CN"/>
              </w:rPr>
            </w:pPr>
            <w:r w:rsidRPr="00354D52">
              <w:rPr>
                <w:sz w:val="16"/>
                <w:lang w:eastAsia="zh-CN"/>
              </w:rPr>
              <w:t>итого</w:t>
            </w:r>
          </w:p>
        </w:tc>
      </w:tr>
      <w:tr w:rsidR="002030E6" w:rsidRPr="00354D52" w:rsidTr="00655ED8">
        <w:trPr>
          <w:trHeight w:val="262"/>
          <w:jc w:val="center"/>
        </w:trPr>
        <w:tc>
          <w:tcPr>
            <w:tcW w:w="327" w:type="dxa"/>
            <w:vAlign w:val="center"/>
          </w:tcPr>
          <w:p w:rsidR="002030E6" w:rsidRPr="00354D52" w:rsidRDefault="002030E6" w:rsidP="00655ED8">
            <w:pPr>
              <w:shd w:val="clear" w:color="auto" w:fill="FFFFFF"/>
              <w:suppressAutoHyphens/>
              <w:contextualSpacing/>
              <w:jc w:val="center"/>
              <w:rPr>
                <w:b/>
                <w:bCs/>
              </w:rPr>
            </w:pPr>
          </w:p>
        </w:tc>
        <w:tc>
          <w:tcPr>
            <w:tcW w:w="15689" w:type="dxa"/>
            <w:gridSpan w:val="20"/>
            <w:shd w:val="clear" w:color="auto" w:fill="auto"/>
            <w:vAlign w:val="center"/>
          </w:tcPr>
          <w:p w:rsidR="002030E6" w:rsidRPr="00354D52" w:rsidRDefault="002030E6" w:rsidP="00655ED8">
            <w:pPr>
              <w:shd w:val="clear" w:color="auto" w:fill="FFFFFF"/>
              <w:suppressAutoHyphens/>
              <w:contextualSpacing/>
              <w:jc w:val="center"/>
              <w:rPr>
                <w:b/>
                <w:bCs/>
              </w:rPr>
            </w:pPr>
            <w:r w:rsidRPr="00354D52">
              <w:rPr>
                <w:b/>
                <w:bCs/>
              </w:rPr>
              <w:t>Цель: Обеспечение полной социальной защищённости детям, находящимся в трудной жизненной ситуации.</w:t>
            </w:r>
          </w:p>
        </w:tc>
      </w:tr>
      <w:tr w:rsidR="002030E6" w:rsidRPr="00354D52" w:rsidTr="00655ED8">
        <w:trPr>
          <w:trHeight w:val="294"/>
          <w:jc w:val="center"/>
        </w:trPr>
        <w:tc>
          <w:tcPr>
            <w:tcW w:w="327" w:type="dxa"/>
            <w:vAlign w:val="center"/>
          </w:tcPr>
          <w:p w:rsidR="002030E6" w:rsidRPr="00354D52" w:rsidRDefault="002030E6" w:rsidP="00655ED8">
            <w:pPr>
              <w:shd w:val="clear" w:color="auto" w:fill="FFFFFF"/>
              <w:suppressAutoHyphens/>
              <w:contextualSpacing/>
              <w:jc w:val="center"/>
              <w:rPr>
                <w:b/>
                <w:szCs w:val="16"/>
              </w:rPr>
            </w:pPr>
          </w:p>
        </w:tc>
        <w:tc>
          <w:tcPr>
            <w:tcW w:w="15689" w:type="dxa"/>
            <w:gridSpan w:val="20"/>
            <w:shd w:val="clear" w:color="auto" w:fill="auto"/>
            <w:vAlign w:val="center"/>
          </w:tcPr>
          <w:p w:rsidR="002030E6" w:rsidRPr="00354D52" w:rsidRDefault="002030E6" w:rsidP="00655ED8">
            <w:pPr>
              <w:shd w:val="clear" w:color="auto" w:fill="FFFFFF"/>
              <w:suppressAutoHyphens/>
              <w:contextualSpacing/>
              <w:jc w:val="center"/>
              <w:rPr>
                <w:b/>
                <w:szCs w:val="16"/>
              </w:rPr>
            </w:pPr>
            <w:r>
              <w:rPr>
                <w:b/>
                <w:szCs w:val="16"/>
              </w:rPr>
              <w:t>1</w:t>
            </w:r>
            <w:r w:rsidRPr="00354D52">
              <w:rPr>
                <w:b/>
                <w:szCs w:val="16"/>
              </w:rPr>
              <w:t>.  Задача: Обеспечение приоритетов устройства детей-сирот и детей, оставшихся без попечения родителей, в семью, защиты их законных прав и интересов.</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354D52" w:rsidRDefault="002030E6" w:rsidP="00655ED8">
            <w:pPr>
              <w:suppressAutoHyphens/>
              <w:jc w:val="center"/>
              <w:rPr>
                <w:sz w:val="16"/>
                <w:szCs w:val="16"/>
              </w:rPr>
            </w:pPr>
            <w:r>
              <w:rPr>
                <w:sz w:val="16"/>
                <w:szCs w:val="16"/>
              </w:rPr>
              <w:t>Ф</w:t>
            </w:r>
            <w:r w:rsidRPr="00354D52">
              <w:rPr>
                <w:sz w:val="16"/>
                <w:szCs w:val="16"/>
              </w:rPr>
              <w:t>инансирование</w:t>
            </w:r>
            <w:r>
              <w:rPr>
                <w:sz w:val="16"/>
                <w:szCs w:val="16"/>
              </w:rPr>
              <w:t xml:space="preserve"> программы за счет краевого бюджета:</w:t>
            </w:r>
          </w:p>
        </w:tc>
        <w:tc>
          <w:tcPr>
            <w:tcW w:w="436" w:type="dxa"/>
            <w:shd w:val="clear" w:color="auto" w:fill="auto"/>
            <w:vAlign w:val="center"/>
          </w:tcPr>
          <w:p w:rsidR="002030E6"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Комитет по финансам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274107" w:rsidRDefault="002030E6" w:rsidP="00655ED8">
            <w:pPr>
              <w:jc w:val="center"/>
              <w:rPr>
                <w:color w:val="000000"/>
                <w:sz w:val="16"/>
                <w:szCs w:val="16"/>
              </w:rPr>
            </w:pPr>
            <w:r>
              <w:rPr>
                <w:color w:val="000000"/>
                <w:sz w:val="16"/>
                <w:szCs w:val="16"/>
              </w:rPr>
              <w:t>14765,0</w:t>
            </w:r>
          </w:p>
        </w:tc>
        <w:tc>
          <w:tcPr>
            <w:tcW w:w="567" w:type="dxa"/>
            <w:shd w:val="clear" w:color="auto" w:fill="auto"/>
            <w:vAlign w:val="center"/>
          </w:tcPr>
          <w:p w:rsidR="002030E6" w:rsidRPr="00274107" w:rsidRDefault="002030E6" w:rsidP="00655ED8">
            <w:pPr>
              <w:jc w:val="center"/>
              <w:rPr>
                <w:color w:val="000000"/>
                <w:sz w:val="16"/>
                <w:szCs w:val="16"/>
              </w:rPr>
            </w:pPr>
            <w:r>
              <w:rPr>
                <w:color w:val="000000"/>
                <w:sz w:val="16"/>
                <w:szCs w:val="16"/>
              </w:rPr>
              <w:t>14678,4</w:t>
            </w:r>
          </w:p>
        </w:tc>
        <w:tc>
          <w:tcPr>
            <w:tcW w:w="567" w:type="dxa"/>
            <w:shd w:val="clear" w:color="auto" w:fill="auto"/>
            <w:vAlign w:val="center"/>
          </w:tcPr>
          <w:p w:rsidR="002030E6" w:rsidRPr="00274107" w:rsidRDefault="002030E6" w:rsidP="00655ED8">
            <w:pPr>
              <w:jc w:val="center"/>
              <w:rPr>
                <w:color w:val="000000"/>
                <w:sz w:val="16"/>
                <w:szCs w:val="16"/>
              </w:rPr>
            </w:pPr>
            <w:r>
              <w:rPr>
                <w:color w:val="000000"/>
                <w:sz w:val="16"/>
                <w:szCs w:val="16"/>
              </w:rPr>
              <w:t>15115,9</w:t>
            </w:r>
          </w:p>
        </w:tc>
        <w:tc>
          <w:tcPr>
            <w:tcW w:w="567" w:type="dxa"/>
            <w:shd w:val="clear" w:color="auto" w:fill="auto"/>
            <w:vAlign w:val="center"/>
          </w:tcPr>
          <w:p w:rsidR="002030E6" w:rsidRPr="007D5D35" w:rsidRDefault="002030E6" w:rsidP="00655ED8">
            <w:pPr>
              <w:jc w:val="center"/>
              <w:rPr>
                <w:color w:val="000000"/>
                <w:sz w:val="16"/>
                <w:szCs w:val="16"/>
                <w:highlight w:val="yellow"/>
              </w:rPr>
            </w:pPr>
            <w:r>
              <w:rPr>
                <w:color w:val="000000"/>
                <w:sz w:val="16"/>
                <w:szCs w:val="16"/>
              </w:rPr>
              <w:t>16305,4</w:t>
            </w:r>
          </w:p>
        </w:tc>
        <w:tc>
          <w:tcPr>
            <w:tcW w:w="709" w:type="dxa"/>
            <w:shd w:val="clear" w:color="auto" w:fill="auto"/>
            <w:vAlign w:val="center"/>
          </w:tcPr>
          <w:p w:rsidR="002030E6" w:rsidRPr="009A4D95" w:rsidRDefault="002030E6" w:rsidP="00655ED8">
            <w:pPr>
              <w:jc w:val="center"/>
              <w:rPr>
                <w:sz w:val="16"/>
                <w:szCs w:val="16"/>
                <w:highlight w:val="yellow"/>
              </w:rPr>
            </w:pPr>
            <w:r w:rsidRPr="009A4D95">
              <w:rPr>
                <w:sz w:val="16"/>
                <w:szCs w:val="16"/>
              </w:rPr>
              <w:t>15851,7</w:t>
            </w:r>
          </w:p>
        </w:tc>
        <w:tc>
          <w:tcPr>
            <w:tcW w:w="709" w:type="dxa"/>
            <w:shd w:val="clear" w:color="auto" w:fill="auto"/>
            <w:vAlign w:val="center"/>
          </w:tcPr>
          <w:p w:rsidR="002030E6" w:rsidRPr="009A4D95" w:rsidRDefault="002030E6" w:rsidP="00655ED8">
            <w:pPr>
              <w:jc w:val="center"/>
              <w:rPr>
                <w:highlight w:val="yellow"/>
              </w:rPr>
            </w:pPr>
            <w:r>
              <w:rPr>
                <w:sz w:val="16"/>
                <w:szCs w:val="16"/>
              </w:rPr>
              <w:t>17258</w:t>
            </w:r>
            <w:r w:rsidRPr="009A4D95">
              <w:rPr>
                <w:sz w:val="16"/>
                <w:szCs w:val="16"/>
              </w:rPr>
              <w:t>,</w:t>
            </w:r>
            <w:r>
              <w:rPr>
                <w:sz w:val="16"/>
                <w:szCs w:val="16"/>
              </w:rPr>
              <w:t>1</w:t>
            </w:r>
          </w:p>
        </w:tc>
        <w:tc>
          <w:tcPr>
            <w:tcW w:w="567" w:type="dxa"/>
            <w:shd w:val="clear" w:color="auto" w:fill="auto"/>
            <w:vAlign w:val="center"/>
          </w:tcPr>
          <w:p w:rsidR="002030E6" w:rsidRPr="009A4D95" w:rsidRDefault="002030E6" w:rsidP="00655ED8">
            <w:pPr>
              <w:jc w:val="center"/>
            </w:pPr>
            <w:r>
              <w:rPr>
                <w:sz w:val="16"/>
                <w:szCs w:val="16"/>
              </w:rPr>
              <w:t>18072,6</w:t>
            </w:r>
          </w:p>
        </w:tc>
        <w:tc>
          <w:tcPr>
            <w:tcW w:w="567" w:type="dxa"/>
            <w:shd w:val="clear" w:color="auto" w:fill="auto"/>
            <w:vAlign w:val="center"/>
          </w:tcPr>
          <w:p w:rsidR="002030E6" w:rsidRPr="009A4D95" w:rsidRDefault="002030E6" w:rsidP="00655ED8">
            <w:pPr>
              <w:jc w:val="center"/>
            </w:pPr>
            <w:r>
              <w:rPr>
                <w:sz w:val="16"/>
                <w:szCs w:val="16"/>
              </w:rPr>
              <w:t>19366,6</w:t>
            </w:r>
          </w:p>
        </w:tc>
        <w:tc>
          <w:tcPr>
            <w:tcW w:w="709" w:type="dxa"/>
            <w:shd w:val="clear" w:color="auto" w:fill="auto"/>
            <w:vAlign w:val="center"/>
          </w:tcPr>
          <w:p w:rsidR="002030E6" w:rsidRPr="009A4D95" w:rsidRDefault="002030E6" w:rsidP="00655ED8">
            <w:pPr>
              <w:jc w:val="center"/>
            </w:pPr>
            <w:r>
              <w:rPr>
                <w:sz w:val="16"/>
                <w:szCs w:val="16"/>
              </w:rPr>
              <w:t>18970,3</w:t>
            </w:r>
          </w:p>
        </w:tc>
        <w:tc>
          <w:tcPr>
            <w:tcW w:w="688" w:type="dxa"/>
            <w:shd w:val="clear" w:color="auto" w:fill="auto"/>
            <w:vAlign w:val="center"/>
          </w:tcPr>
          <w:p w:rsidR="002030E6" w:rsidRPr="009A4D95" w:rsidRDefault="002030E6" w:rsidP="00655ED8">
            <w:pPr>
              <w:jc w:val="center"/>
            </w:pPr>
            <w:r>
              <w:rPr>
                <w:sz w:val="16"/>
                <w:szCs w:val="16"/>
              </w:rPr>
              <w:t>19524,2</w:t>
            </w:r>
          </w:p>
        </w:tc>
        <w:tc>
          <w:tcPr>
            <w:tcW w:w="712" w:type="dxa"/>
            <w:shd w:val="clear" w:color="auto" w:fill="auto"/>
            <w:vAlign w:val="center"/>
          </w:tcPr>
          <w:p w:rsidR="002030E6" w:rsidRPr="009A4D95" w:rsidRDefault="002030E6" w:rsidP="00655ED8">
            <w:pPr>
              <w:jc w:val="center"/>
            </w:pPr>
            <w:r>
              <w:rPr>
                <w:sz w:val="16"/>
              </w:rPr>
              <w:t>168 723,5</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r>
              <w:rPr>
                <w:sz w:val="16"/>
                <w:szCs w:val="16"/>
              </w:rPr>
              <w:t>1</w:t>
            </w:r>
            <w:r w:rsidRPr="00354D52">
              <w:rPr>
                <w:sz w:val="16"/>
                <w:szCs w:val="16"/>
              </w:rPr>
              <w:t>.1</w:t>
            </w: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Мероприятие «Обеспечение комплекса мероприятий по выявлению детей - сирот и детей, оставшихся без попечения родителей»»</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vAlign w:val="center"/>
          </w:tcPr>
          <w:p w:rsidR="002030E6" w:rsidRPr="00354D52" w:rsidRDefault="002030E6" w:rsidP="00655ED8">
            <w:pPr>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 xml:space="preserve">Показатель </w:t>
            </w:r>
            <w:r w:rsidRPr="00354D52">
              <w:rPr>
                <w:bCs/>
                <w:sz w:val="16"/>
                <w:szCs w:val="16"/>
              </w:rPr>
              <w:t xml:space="preserve">«Количество выявленных </w:t>
            </w:r>
            <w:r w:rsidRPr="00354D52">
              <w:rPr>
                <w:sz w:val="16"/>
                <w:szCs w:val="16"/>
              </w:rPr>
              <w:t>детей - сирот и детей, оставшихся без попечения родителей»</w:t>
            </w:r>
          </w:p>
        </w:tc>
        <w:tc>
          <w:tcPr>
            <w:tcW w:w="436" w:type="dxa"/>
            <w:shd w:val="clear" w:color="auto" w:fill="auto"/>
            <w:vAlign w:val="center"/>
          </w:tcPr>
          <w:p w:rsidR="002030E6" w:rsidRPr="00354D52" w:rsidRDefault="002030E6" w:rsidP="00655ED8">
            <w:pPr>
              <w:suppressAutoHyphens/>
              <w:jc w:val="center"/>
              <w:rPr>
                <w:sz w:val="16"/>
                <w:szCs w:val="16"/>
              </w:rPr>
            </w:pPr>
            <w:r>
              <w:rPr>
                <w:sz w:val="16"/>
                <w:szCs w:val="16"/>
              </w:rPr>
              <w:t>ч</w:t>
            </w:r>
            <w:r w:rsidRPr="00354D52">
              <w:rPr>
                <w:sz w:val="16"/>
                <w:szCs w:val="16"/>
              </w:rPr>
              <w:t>ел.</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Абсолютный показатель</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FC6F99" w:rsidRDefault="002030E6" w:rsidP="00655ED8">
            <w:pPr>
              <w:suppressAutoHyphens/>
              <w:jc w:val="center"/>
              <w:rPr>
                <w:sz w:val="16"/>
                <w:szCs w:val="16"/>
              </w:rPr>
            </w:pPr>
            <w:r w:rsidRPr="00FC6F99">
              <w:rPr>
                <w:sz w:val="16"/>
                <w:szCs w:val="16"/>
              </w:rPr>
              <w:t>9</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19</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19</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23</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10</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10</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10</w:t>
            </w:r>
          </w:p>
        </w:tc>
        <w:tc>
          <w:tcPr>
            <w:tcW w:w="567" w:type="dxa"/>
            <w:shd w:val="clear" w:color="auto" w:fill="auto"/>
            <w:vAlign w:val="center"/>
          </w:tcPr>
          <w:p w:rsidR="002030E6" w:rsidRPr="00FC6F99" w:rsidRDefault="002030E6" w:rsidP="00655ED8">
            <w:pPr>
              <w:jc w:val="center"/>
              <w:rPr>
                <w:sz w:val="16"/>
                <w:szCs w:val="16"/>
              </w:rPr>
            </w:pPr>
            <w:r w:rsidRPr="00FC6F99">
              <w:rPr>
                <w:sz w:val="16"/>
                <w:szCs w:val="16"/>
              </w:rPr>
              <w:t>9</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9</w:t>
            </w:r>
          </w:p>
        </w:tc>
        <w:tc>
          <w:tcPr>
            <w:tcW w:w="688" w:type="dxa"/>
            <w:shd w:val="clear" w:color="auto" w:fill="auto"/>
            <w:vAlign w:val="center"/>
          </w:tcPr>
          <w:p w:rsidR="002030E6" w:rsidRPr="00FC6F99" w:rsidRDefault="002030E6" w:rsidP="00655ED8">
            <w:pPr>
              <w:suppressAutoHyphens/>
              <w:jc w:val="center"/>
              <w:rPr>
                <w:sz w:val="16"/>
                <w:szCs w:val="16"/>
              </w:rPr>
            </w:pPr>
            <w:r w:rsidRPr="00FC6F99">
              <w:rPr>
                <w:sz w:val="16"/>
                <w:szCs w:val="16"/>
              </w:rPr>
              <w:t>9</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r>
              <w:rPr>
                <w:sz w:val="16"/>
                <w:szCs w:val="16"/>
              </w:rPr>
              <w:t>1</w:t>
            </w:r>
            <w:r w:rsidRPr="00354D52">
              <w:rPr>
                <w:sz w:val="16"/>
                <w:szCs w:val="16"/>
              </w:rPr>
              <w:t>.2</w:t>
            </w: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 xml:space="preserve">Мероприятие «Обеспечение комплекса мероприятий по выявлению семей, оказавшихся в трудной </w:t>
            </w:r>
            <w:r w:rsidRPr="00354D52">
              <w:rPr>
                <w:sz w:val="16"/>
                <w:szCs w:val="16"/>
              </w:rPr>
              <w:lastRenderedPageBreak/>
              <w:t>жизненной ситуации»</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lastRenderedPageBreak/>
              <w:t>Х</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 xml:space="preserve">Показатель </w:t>
            </w:r>
            <w:r w:rsidRPr="00354D52">
              <w:rPr>
                <w:bCs/>
                <w:sz w:val="16"/>
                <w:szCs w:val="16"/>
              </w:rPr>
              <w:t>«</w:t>
            </w:r>
            <w:r>
              <w:rPr>
                <w:bCs/>
                <w:sz w:val="16"/>
                <w:szCs w:val="16"/>
              </w:rPr>
              <w:t xml:space="preserve">Количество </w:t>
            </w:r>
            <w:r w:rsidRPr="00FC6F99">
              <w:rPr>
                <w:bCs/>
                <w:sz w:val="16"/>
                <w:szCs w:val="16"/>
              </w:rPr>
              <w:t xml:space="preserve">семей, состоящих на учете в отделе опеки и попечительства, а также семьи, </w:t>
            </w:r>
            <w:r w:rsidRPr="00FC6F99">
              <w:rPr>
                <w:sz w:val="16"/>
                <w:szCs w:val="16"/>
              </w:rPr>
              <w:t>оказавшиеся в трудной жизненной ситуации на конец отчетного года»</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ед</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Абсолютный показатель</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w:t>
            </w:r>
            <w:r>
              <w:rPr>
                <w:sz w:val="16"/>
                <w:szCs w:val="16"/>
              </w:rPr>
              <w:t>, КДНи</w:t>
            </w:r>
            <w:r w:rsidRPr="00354D52">
              <w:rPr>
                <w:sz w:val="16"/>
                <w:szCs w:val="16"/>
              </w:rPr>
              <w:t xml:space="preserve">ЗП Администрации муниципального </w:t>
            </w:r>
            <w:r>
              <w:rPr>
                <w:sz w:val="16"/>
                <w:szCs w:val="16"/>
              </w:rPr>
              <w:t>Забайкальского округа</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183</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179</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127</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126</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101</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95</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93</w:t>
            </w:r>
          </w:p>
        </w:tc>
        <w:tc>
          <w:tcPr>
            <w:tcW w:w="567" w:type="dxa"/>
            <w:vAlign w:val="center"/>
          </w:tcPr>
          <w:p w:rsidR="002030E6" w:rsidRPr="00FC6F99" w:rsidRDefault="002030E6" w:rsidP="00655ED8">
            <w:pPr>
              <w:suppressAutoHyphens/>
              <w:jc w:val="center"/>
              <w:rPr>
                <w:sz w:val="16"/>
                <w:szCs w:val="16"/>
              </w:rPr>
            </w:pPr>
            <w:r w:rsidRPr="00FC6F99">
              <w:rPr>
                <w:sz w:val="16"/>
                <w:szCs w:val="16"/>
              </w:rPr>
              <w:t>90</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86</w:t>
            </w:r>
          </w:p>
        </w:tc>
        <w:tc>
          <w:tcPr>
            <w:tcW w:w="688" w:type="dxa"/>
            <w:shd w:val="clear" w:color="auto" w:fill="auto"/>
            <w:vAlign w:val="center"/>
          </w:tcPr>
          <w:p w:rsidR="002030E6" w:rsidRPr="00FC6F99" w:rsidRDefault="002030E6" w:rsidP="00655ED8">
            <w:pPr>
              <w:suppressAutoHyphens/>
              <w:jc w:val="center"/>
              <w:rPr>
                <w:sz w:val="16"/>
                <w:szCs w:val="16"/>
              </w:rPr>
            </w:pPr>
            <w:r w:rsidRPr="00FC6F99">
              <w:rPr>
                <w:sz w:val="16"/>
                <w:szCs w:val="16"/>
              </w:rPr>
              <w:t>86</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r>
              <w:rPr>
                <w:sz w:val="16"/>
                <w:szCs w:val="16"/>
              </w:rPr>
              <w:t>1</w:t>
            </w:r>
            <w:r w:rsidRPr="00354D52">
              <w:rPr>
                <w:sz w:val="16"/>
                <w:szCs w:val="16"/>
              </w:rPr>
              <w:t>.3</w:t>
            </w: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Мероприятие «Проведение рейдов с целью проверки соблюдения защиты прав детей»</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Показатель «Частота проведения рейдов»</w:t>
            </w:r>
          </w:p>
        </w:tc>
        <w:tc>
          <w:tcPr>
            <w:tcW w:w="436" w:type="dxa"/>
            <w:shd w:val="clear" w:color="auto" w:fill="auto"/>
            <w:vAlign w:val="center"/>
          </w:tcPr>
          <w:p w:rsidR="002030E6" w:rsidRPr="00354D52" w:rsidRDefault="002030E6" w:rsidP="00655ED8">
            <w:pPr>
              <w:suppressAutoHyphens/>
              <w:jc w:val="center"/>
              <w:rPr>
                <w:sz w:val="16"/>
                <w:szCs w:val="16"/>
              </w:rPr>
            </w:pPr>
            <w:r>
              <w:rPr>
                <w:sz w:val="16"/>
                <w:szCs w:val="16"/>
              </w:rPr>
              <w:t>ед</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Абсолютный показатель</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 Управления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не реже 1  раза в месяц</w:t>
            </w:r>
          </w:p>
        </w:tc>
        <w:tc>
          <w:tcPr>
            <w:tcW w:w="567" w:type="dxa"/>
            <w:shd w:val="clear" w:color="auto" w:fill="auto"/>
            <w:vAlign w:val="center"/>
          </w:tcPr>
          <w:p w:rsidR="002030E6" w:rsidRPr="00AB4FB3" w:rsidRDefault="002030E6" w:rsidP="00655ED8">
            <w:pPr>
              <w:jc w:val="center"/>
            </w:pPr>
            <w:r w:rsidRPr="00AB4FB3">
              <w:rPr>
                <w:sz w:val="16"/>
                <w:szCs w:val="16"/>
              </w:rPr>
              <w:t>не реже 1  раза в месяц</w:t>
            </w:r>
          </w:p>
        </w:tc>
        <w:tc>
          <w:tcPr>
            <w:tcW w:w="567" w:type="dxa"/>
            <w:shd w:val="clear" w:color="auto" w:fill="auto"/>
            <w:vAlign w:val="center"/>
          </w:tcPr>
          <w:p w:rsidR="002030E6" w:rsidRPr="00AB4FB3" w:rsidRDefault="002030E6" w:rsidP="00655ED8">
            <w:pPr>
              <w:jc w:val="center"/>
            </w:pPr>
            <w:r w:rsidRPr="00AB4FB3">
              <w:rPr>
                <w:sz w:val="16"/>
                <w:szCs w:val="16"/>
              </w:rPr>
              <w:t>не реже 1  раза в месяц</w:t>
            </w:r>
          </w:p>
        </w:tc>
        <w:tc>
          <w:tcPr>
            <w:tcW w:w="567" w:type="dxa"/>
            <w:shd w:val="clear" w:color="auto" w:fill="auto"/>
            <w:vAlign w:val="center"/>
          </w:tcPr>
          <w:p w:rsidR="002030E6" w:rsidRPr="00AB4FB3" w:rsidRDefault="002030E6" w:rsidP="00655ED8">
            <w:pPr>
              <w:jc w:val="center"/>
            </w:pPr>
            <w:r w:rsidRPr="00AB4FB3">
              <w:rPr>
                <w:sz w:val="16"/>
                <w:szCs w:val="16"/>
              </w:rPr>
              <w:t>не реже 1  раза в месяц</w:t>
            </w:r>
          </w:p>
        </w:tc>
        <w:tc>
          <w:tcPr>
            <w:tcW w:w="709" w:type="dxa"/>
            <w:shd w:val="clear" w:color="auto" w:fill="auto"/>
            <w:vAlign w:val="center"/>
          </w:tcPr>
          <w:p w:rsidR="002030E6" w:rsidRPr="00354D52" w:rsidRDefault="002030E6" w:rsidP="00655ED8">
            <w:pPr>
              <w:jc w:val="center"/>
            </w:pPr>
            <w:r w:rsidRPr="00354D52">
              <w:rPr>
                <w:sz w:val="16"/>
                <w:szCs w:val="16"/>
              </w:rPr>
              <w:t>не реже 1  раза в месяц</w:t>
            </w:r>
          </w:p>
        </w:tc>
        <w:tc>
          <w:tcPr>
            <w:tcW w:w="709" w:type="dxa"/>
            <w:shd w:val="clear" w:color="auto" w:fill="auto"/>
            <w:vAlign w:val="center"/>
          </w:tcPr>
          <w:p w:rsidR="002030E6" w:rsidRPr="00354D52" w:rsidRDefault="002030E6" w:rsidP="00655ED8">
            <w:pPr>
              <w:jc w:val="center"/>
            </w:pPr>
            <w:r w:rsidRPr="00354D52">
              <w:rPr>
                <w:sz w:val="16"/>
                <w:szCs w:val="16"/>
              </w:rPr>
              <w:t>не реже 1  раза в месяц</w:t>
            </w:r>
          </w:p>
        </w:tc>
        <w:tc>
          <w:tcPr>
            <w:tcW w:w="567" w:type="dxa"/>
            <w:shd w:val="clear" w:color="auto" w:fill="auto"/>
            <w:vAlign w:val="center"/>
          </w:tcPr>
          <w:p w:rsidR="002030E6" w:rsidRPr="00354D52" w:rsidRDefault="002030E6" w:rsidP="00655ED8">
            <w:pPr>
              <w:jc w:val="center"/>
            </w:pPr>
            <w:r w:rsidRPr="00354D52">
              <w:rPr>
                <w:sz w:val="16"/>
                <w:szCs w:val="16"/>
              </w:rPr>
              <w:t>не реже 1  раза в месяц</w:t>
            </w:r>
          </w:p>
        </w:tc>
        <w:tc>
          <w:tcPr>
            <w:tcW w:w="567" w:type="dxa"/>
            <w:vAlign w:val="center"/>
          </w:tcPr>
          <w:p w:rsidR="002030E6" w:rsidRPr="00354D52" w:rsidRDefault="002030E6" w:rsidP="00655ED8">
            <w:pPr>
              <w:suppressAutoHyphens/>
              <w:jc w:val="center"/>
              <w:rPr>
                <w:sz w:val="16"/>
                <w:szCs w:val="16"/>
              </w:rPr>
            </w:pPr>
            <w:r w:rsidRPr="00354D52">
              <w:rPr>
                <w:sz w:val="16"/>
                <w:szCs w:val="16"/>
              </w:rPr>
              <w:t>не реже 1  раза в месяц</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не реже 1  раза в месяц</w:t>
            </w:r>
          </w:p>
        </w:tc>
        <w:tc>
          <w:tcPr>
            <w:tcW w:w="688"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не реже 1  раза в месяц</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r>
              <w:rPr>
                <w:sz w:val="16"/>
                <w:szCs w:val="16"/>
              </w:rPr>
              <w:t>1</w:t>
            </w:r>
            <w:r w:rsidRPr="00354D52">
              <w:rPr>
                <w:sz w:val="16"/>
                <w:szCs w:val="16"/>
              </w:rPr>
              <w:t>.4</w:t>
            </w: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Мероприятие</w:t>
            </w:r>
          </w:p>
          <w:p w:rsidR="002030E6" w:rsidRPr="00354D52" w:rsidRDefault="002030E6" w:rsidP="00655ED8">
            <w:pPr>
              <w:suppressAutoHyphens/>
              <w:jc w:val="center"/>
              <w:rPr>
                <w:sz w:val="16"/>
                <w:szCs w:val="16"/>
              </w:rPr>
            </w:pPr>
            <w:r w:rsidRPr="00354D52">
              <w:rPr>
                <w:sz w:val="16"/>
                <w:szCs w:val="16"/>
              </w:rPr>
              <w:t>«Обеспечение медико-социального и психологического сопровождения семей, оказавшихся в трудной жизненной ситуации и детей - сирот и детей, оставшихся без попечения родителей»</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 xml:space="preserve">Управление образованием, ГУЗ «Забайкальская </w:t>
            </w:r>
            <w:r>
              <w:rPr>
                <w:sz w:val="16"/>
                <w:szCs w:val="16"/>
              </w:rPr>
              <w:t>ЦРБ», КДНи</w:t>
            </w:r>
            <w:r w:rsidRPr="00354D52">
              <w:rPr>
                <w:sz w:val="16"/>
                <w:szCs w:val="16"/>
              </w:rPr>
              <w:t xml:space="preserve">ЗП Администрации муниципального </w:t>
            </w:r>
            <w:r>
              <w:rPr>
                <w:sz w:val="16"/>
                <w:szCs w:val="16"/>
              </w:rPr>
              <w:t>Забайкальского округа</w:t>
            </w:r>
            <w:r w:rsidRPr="00354D52">
              <w:rPr>
                <w:sz w:val="16"/>
                <w:szCs w:val="16"/>
              </w:rPr>
              <w:t>, ОМВД России по Забайкальскому району, Забайкальский ОСЗН Забайкальского края</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FC6F99" w:rsidRDefault="002030E6" w:rsidP="00655ED8">
            <w:pPr>
              <w:suppressAutoHyphens/>
              <w:jc w:val="center"/>
              <w:rPr>
                <w:sz w:val="16"/>
                <w:szCs w:val="16"/>
              </w:rPr>
            </w:pPr>
            <w:r w:rsidRPr="00FC6F99">
              <w:rPr>
                <w:sz w:val="16"/>
                <w:szCs w:val="16"/>
              </w:rPr>
              <w:t>Показатель «Доля семей, оказавшихся в трудной жизненной ситуации охваченных медико-социальным и психологическим сопровождением, в общей численности семей, стоящих на учете в отделе опеки и попечительства на коне</w:t>
            </w:r>
            <w:r>
              <w:rPr>
                <w:sz w:val="16"/>
                <w:szCs w:val="16"/>
              </w:rPr>
              <w:t>ц</w:t>
            </w:r>
            <w:r w:rsidRPr="00FC6F99">
              <w:rPr>
                <w:sz w:val="16"/>
                <w:szCs w:val="16"/>
              </w:rPr>
              <w:t xml:space="preserve"> отчетного года»</w:t>
            </w:r>
          </w:p>
        </w:tc>
        <w:tc>
          <w:tcPr>
            <w:tcW w:w="436" w:type="dxa"/>
            <w:shd w:val="clear" w:color="auto" w:fill="auto"/>
            <w:vAlign w:val="center"/>
          </w:tcPr>
          <w:p w:rsidR="002030E6" w:rsidRPr="00FC6F99" w:rsidRDefault="002030E6" w:rsidP="00655ED8">
            <w:pPr>
              <w:suppressAutoHyphens/>
              <w:jc w:val="center"/>
              <w:rPr>
                <w:sz w:val="16"/>
                <w:szCs w:val="16"/>
              </w:rPr>
            </w:pPr>
            <w:r w:rsidRPr="00FC6F99">
              <w:rPr>
                <w:sz w:val="16"/>
                <w:szCs w:val="16"/>
              </w:rPr>
              <w:t>%</w:t>
            </w:r>
          </w:p>
        </w:tc>
        <w:tc>
          <w:tcPr>
            <w:tcW w:w="981" w:type="dxa"/>
            <w:shd w:val="clear" w:color="auto" w:fill="auto"/>
            <w:vAlign w:val="center"/>
          </w:tcPr>
          <w:p w:rsidR="002030E6" w:rsidRPr="00FC6F99" w:rsidRDefault="002030E6" w:rsidP="00655ED8">
            <w:pPr>
              <w:suppressAutoHyphens/>
              <w:jc w:val="center"/>
              <w:rPr>
                <w:sz w:val="16"/>
                <w:szCs w:val="16"/>
              </w:rPr>
            </w:pPr>
            <w:r w:rsidRPr="00FC6F99">
              <w:rPr>
                <w:sz w:val="16"/>
                <w:szCs w:val="16"/>
              </w:rPr>
              <w:t>Х</w:t>
            </w:r>
          </w:p>
        </w:tc>
        <w:tc>
          <w:tcPr>
            <w:tcW w:w="992" w:type="dxa"/>
            <w:shd w:val="clear" w:color="auto" w:fill="auto"/>
            <w:vAlign w:val="center"/>
          </w:tcPr>
          <w:p w:rsidR="002030E6" w:rsidRPr="00FC6F99" w:rsidRDefault="002030E6" w:rsidP="00655ED8">
            <w:pPr>
              <w:suppressAutoHyphens/>
              <w:jc w:val="center"/>
              <w:rPr>
                <w:sz w:val="16"/>
                <w:szCs w:val="16"/>
              </w:rPr>
            </w:pPr>
            <w:r w:rsidRPr="00FC6F99">
              <w:rPr>
                <w:sz w:val="16"/>
                <w:szCs w:val="16"/>
              </w:rPr>
              <w:t xml:space="preserve">I = A / B x 100, где </w:t>
            </w:r>
            <w:r w:rsidRPr="00FC6F99">
              <w:rPr>
                <w:b/>
                <w:sz w:val="16"/>
                <w:szCs w:val="16"/>
              </w:rPr>
              <w:t>A</w:t>
            </w:r>
            <w:r w:rsidRPr="00FC6F99">
              <w:rPr>
                <w:sz w:val="16"/>
                <w:szCs w:val="16"/>
              </w:rPr>
              <w:t>- количество семей, оказавшихся в трудной жизненной ситуации охваченных медико-социальным и психологичес</w:t>
            </w:r>
            <w:r w:rsidRPr="00FC6F99">
              <w:rPr>
                <w:sz w:val="16"/>
                <w:szCs w:val="16"/>
              </w:rPr>
              <w:lastRenderedPageBreak/>
              <w:t xml:space="preserve">ким сопровождением, </w:t>
            </w:r>
            <w:r w:rsidRPr="00FC6F99">
              <w:rPr>
                <w:b/>
                <w:sz w:val="16"/>
                <w:szCs w:val="16"/>
              </w:rPr>
              <w:t>В</w:t>
            </w:r>
            <w:r w:rsidRPr="00FC6F99">
              <w:rPr>
                <w:sz w:val="16"/>
                <w:szCs w:val="16"/>
              </w:rPr>
              <w:t xml:space="preserve"> - общая численность семей, стоящих на учете в отделе опеки и попечительства»</w:t>
            </w:r>
          </w:p>
        </w:tc>
        <w:tc>
          <w:tcPr>
            <w:tcW w:w="862" w:type="dxa"/>
            <w:shd w:val="clear" w:color="auto" w:fill="auto"/>
            <w:vAlign w:val="center"/>
          </w:tcPr>
          <w:p w:rsidR="002030E6" w:rsidRPr="00354D52" w:rsidRDefault="002030E6" w:rsidP="00655ED8">
            <w:pPr>
              <w:suppressAutoHyphens/>
              <w:jc w:val="center"/>
              <w:rPr>
                <w:sz w:val="16"/>
                <w:szCs w:val="16"/>
              </w:rPr>
            </w:pPr>
            <w:r w:rsidRPr="00354D52">
              <w:rPr>
                <w:sz w:val="16"/>
                <w:szCs w:val="16"/>
              </w:rPr>
              <w:lastRenderedPageBreak/>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w:t>
            </w:r>
            <w:r>
              <w:rPr>
                <w:sz w:val="16"/>
                <w:szCs w:val="16"/>
              </w:rPr>
              <w:t>, КДНи</w:t>
            </w:r>
            <w:r w:rsidRPr="00354D52">
              <w:rPr>
                <w:sz w:val="16"/>
                <w:szCs w:val="16"/>
              </w:rPr>
              <w:t xml:space="preserve">ЗП Администрации муниципального </w:t>
            </w:r>
            <w:r>
              <w:rPr>
                <w:sz w:val="16"/>
                <w:szCs w:val="16"/>
              </w:rPr>
              <w:t>Забайкальского округа</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261134" w:rsidRDefault="002030E6" w:rsidP="00655ED8">
            <w:pPr>
              <w:suppressAutoHyphens/>
              <w:jc w:val="center"/>
              <w:rPr>
                <w:sz w:val="16"/>
                <w:szCs w:val="16"/>
                <w:highlight w:val="yellow"/>
              </w:rPr>
            </w:pPr>
            <w:r w:rsidRPr="00E10066">
              <w:rPr>
                <w:sz w:val="16"/>
                <w:szCs w:val="16"/>
              </w:rPr>
              <w:t>37</w:t>
            </w:r>
          </w:p>
        </w:tc>
        <w:tc>
          <w:tcPr>
            <w:tcW w:w="567" w:type="dxa"/>
            <w:shd w:val="clear" w:color="auto" w:fill="auto"/>
            <w:vAlign w:val="center"/>
          </w:tcPr>
          <w:p w:rsidR="002030E6" w:rsidRPr="00E10066" w:rsidRDefault="002030E6" w:rsidP="00655ED8">
            <w:pPr>
              <w:suppressAutoHyphens/>
              <w:jc w:val="center"/>
              <w:rPr>
                <w:sz w:val="16"/>
                <w:szCs w:val="16"/>
              </w:rPr>
            </w:pPr>
            <w:r>
              <w:rPr>
                <w:sz w:val="16"/>
                <w:szCs w:val="16"/>
              </w:rPr>
              <w:t>37</w:t>
            </w:r>
          </w:p>
        </w:tc>
        <w:tc>
          <w:tcPr>
            <w:tcW w:w="709" w:type="dxa"/>
            <w:shd w:val="clear" w:color="auto" w:fill="auto"/>
            <w:vAlign w:val="center"/>
          </w:tcPr>
          <w:p w:rsidR="002030E6" w:rsidRPr="00F20EC1" w:rsidRDefault="002030E6" w:rsidP="00655ED8">
            <w:pPr>
              <w:suppressAutoHyphens/>
              <w:jc w:val="center"/>
              <w:rPr>
                <w:color w:val="000000"/>
                <w:sz w:val="16"/>
                <w:szCs w:val="16"/>
              </w:rPr>
            </w:pPr>
            <w:r w:rsidRPr="00F20EC1">
              <w:rPr>
                <w:color w:val="000000"/>
                <w:sz w:val="16"/>
                <w:szCs w:val="16"/>
              </w:rPr>
              <w:t>29,4</w:t>
            </w:r>
          </w:p>
        </w:tc>
        <w:tc>
          <w:tcPr>
            <w:tcW w:w="709" w:type="dxa"/>
            <w:shd w:val="clear" w:color="auto" w:fill="auto"/>
            <w:vAlign w:val="center"/>
          </w:tcPr>
          <w:p w:rsidR="002030E6" w:rsidRPr="00F20EC1" w:rsidRDefault="002030E6" w:rsidP="00655ED8">
            <w:pPr>
              <w:suppressAutoHyphens/>
              <w:jc w:val="center"/>
              <w:rPr>
                <w:color w:val="000000"/>
                <w:sz w:val="16"/>
                <w:szCs w:val="16"/>
              </w:rPr>
            </w:pPr>
            <w:r w:rsidRPr="00F20EC1">
              <w:rPr>
                <w:color w:val="000000"/>
                <w:sz w:val="16"/>
                <w:szCs w:val="16"/>
              </w:rPr>
              <w:t>33,3</w:t>
            </w:r>
          </w:p>
        </w:tc>
        <w:tc>
          <w:tcPr>
            <w:tcW w:w="567" w:type="dxa"/>
            <w:shd w:val="clear" w:color="auto" w:fill="auto"/>
            <w:vAlign w:val="center"/>
          </w:tcPr>
          <w:p w:rsidR="002030E6" w:rsidRPr="00F20EC1" w:rsidRDefault="002030E6" w:rsidP="00655ED8">
            <w:pPr>
              <w:suppressAutoHyphens/>
              <w:jc w:val="center"/>
              <w:rPr>
                <w:color w:val="000000"/>
                <w:sz w:val="16"/>
                <w:szCs w:val="16"/>
              </w:rPr>
            </w:pPr>
            <w:r w:rsidRPr="00F20EC1">
              <w:rPr>
                <w:color w:val="000000"/>
                <w:sz w:val="16"/>
                <w:szCs w:val="16"/>
              </w:rPr>
              <w:t>34,2</w:t>
            </w:r>
          </w:p>
        </w:tc>
        <w:tc>
          <w:tcPr>
            <w:tcW w:w="567" w:type="dxa"/>
            <w:vAlign w:val="center"/>
          </w:tcPr>
          <w:p w:rsidR="002030E6" w:rsidRPr="00F20EC1" w:rsidRDefault="002030E6" w:rsidP="00655ED8">
            <w:pPr>
              <w:jc w:val="center"/>
              <w:rPr>
                <w:color w:val="000000"/>
                <w:sz w:val="16"/>
                <w:szCs w:val="16"/>
              </w:rPr>
            </w:pPr>
            <w:r w:rsidRPr="00F20EC1">
              <w:rPr>
                <w:color w:val="000000"/>
                <w:sz w:val="16"/>
                <w:szCs w:val="16"/>
              </w:rPr>
              <w:t>37,1</w:t>
            </w:r>
          </w:p>
        </w:tc>
        <w:tc>
          <w:tcPr>
            <w:tcW w:w="709" w:type="dxa"/>
            <w:shd w:val="clear" w:color="auto" w:fill="auto"/>
            <w:vAlign w:val="center"/>
          </w:tcPr>
          <w:p w:rsidR="002030E6" w:rsidRPr="00F20EC1" w:rsidRDefault="002030E6" w:rsidP="00655ED8">
            <w:pPr>
              <w:suppressAutoHyphens/>
              <w:jc w:val="center"/>
              <w:rPr>
                <w:color w:val="000000"/>
                <w:sz w:val="16"/>
                <w:szCs w:val="16"/>
              </w:rPr>
            </w:pPr>
            <w:r w:rsidRPr="00F20EC1">
              <w:rPr>
                <w:color w:val="000000"/>
                <w:sz w:val="16"/>
                <w:szCs w:val="16"/>
              </w:rPr>
              <w:t>45,5</w:t>
            </w:r>
          </w:p>
        </w:tc>
        <w:tc>
          <w:tcPr>
            <w:tcW w:w="688" w:type="dxa"/>
            <w:shd w:val="clear" w:color="auto" w:fill="auto"/>
            <w:vAlign w:val="center"/>
          </w:tcPr>
          <w:p w:rsidR="002030E6" w:rsidRPr="00F20EC1" w:rsidRDefault="002030E6" w:rsidP="00655ED8">
            <w:pPr>
              <w:suppressAutoHyphens/>
              <w:jc w:val="center"/>
              <w:rPr>
                <w:color w:val="000000"/>
                <w:sz w:val="16"/>
                <w:szCs w:val="16"/>
              </w:rPr>
            </w:pPr>
            <w:r w:rsidRPr="00F20EC1">
              <w:rPr>
                <w:color w:val="000000"/>
                <w:sz w:val="16"/>
                <w:szCs w:val="16"/>
              </w:rPr>
              <w:t>45,5</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r>
              <w:rPr>
                <w:sz w:val="16"/>
                <w:szCs w:val="16"/>
              </w:rPr>
              <w:lastRenderedPageBreak/>
              <w:t>1</w:t>
            </w:r>
            <w:r w:rsidRPr="00354D52">
              <w:rPr>
                <w:sz w:val="16"/>
                <w:szCs w:val="16"/>
              </w:rPr>
              <w:t>.</w:t>
            </w:r>
            <w:r>
              <w:rPr>
                <w:sz w:val="16"/>
                <w:szCs w:val="16"/>
              </w:rPr>
              <w:t>5</w:t>
            </w: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Мероприятие «Создание и размещение информационных статей для информирования граждан в СМИ, официальном сайте администрации муниципального района»</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 Управление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vAlign w:val="center"/>
          </w:tcPr>
          <w:p w:rsidR="002030E6" w:rsidRPr="00354D52" w:rsidRDefault="002030E6" w:rsidP="00655ED8">
            <w:pPr>
              <w:suppressAutoHyphens/>
              <w:jc w:val="center"/>
              <w:rPr>
                <w:sz w:val="16"/>
                <w:szCs w:val="16"/>
              </w:rPr>
            </w:pPr>
            <w:r>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205"/>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FC6F99" w:rsidRDefault="002030E6" w:rsidP="00655ED8">
            <w:pPr>
              <w:suppressAutoHyphens/>
              <w:jc w:val="center"/>
              <w:rPr>
                <w:sz w:val="16"/>
                <w:szCs w:val="16"/>
              </w:rPr>
            </w:pPr>
            <w:r w:rsidRPr="00FC6F99">
              <w:rPr>
                <w:sz w:val="16"/>
                <w:szCs w:val="16"/>
              </w:rPr>
              <w:t>Показатель «Количество размещенных материалов»</w:t>
            </w:r>
          </w:p>
        </w:tc>
        <w:tc>
          <w:tcPr>
            <w:tcW w:w="436" w:type="dxa"/>
            <w:shd w:val="clear" w:color="auto" w:fill="auto"/>
            <w:vAlign w:val="center"/>
          </w:tcPr>
          <w:p w:rsidR="002030E6" w:rsidRPr="00FC6F99" w:rsidRDefault="002030E6" w:rsidP="00655ED8">
            <w:pPr>
              <w:suppressAutoHyphens/>
              <w:jc w:val="center"/>
              <w:rPr>
                <w:sz w:val="16"/>
                <w:szCs w:val="16"/>
              </w:rPr>
            </w:pPr>
            <w:r w:rsidRPr="00FC6F99">
              <w:rPr>
                <w:sz w:val="16"/>
                <w:szCs w:val="16"/>
              </w:rPr>
              <w:t>ед.</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Абсолютный показатель</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 Управление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5</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5</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5</w:t>
            </w:r>
          </w:p>
        </w:tc>
        <w:tc>
          <w:tcPr>
            <w:tcW w:w="567" w:type="dxa"/>
            <w:shd w:val="clear" w:color="auto" w:fill="auto"/>
            <w:vAlign w:val="center"/>
          </w:tcPr>
          <w:p w:rsidR="002030E6" w:rsidRPr="00354D52" w:rsidRDefault="002030E6" w:rsidP="00655ED8">
            <w:pPr>
              <w:suppressAutoHyphens/>
              <w:jc w:val="center"/>
              <w:rPr>
                <w:sz w:val="16"/>
                <w:szCs w:val="16"/>
              </w:rPr>
            </w:pPr>
            <w:r>
              <w:rPr>
                <w:sz w:val="16"/>
                <w:szCs w:val="16"/>
              </w:rPr>
              <w:t>5</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5</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4</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4</w:t>
            </w:r>
          </w:p>
        </w:tc>
        <w:tc>
          <w:tcPr>
            <w:tcW w:w="567" w:type="dxa"/>
            <w:vAlign w:val="center"/>
          </w:tcPr>
          <w:p w:rsidR="002030E6" w:rsidRPr="00FC6F99" w:rsidRDefault="002030E6" w:rsidP="00655ED8">
            <w:pPr>
              <w:jc w:val="center"/>
              <w:rPr>
                <w:sz w:val="16"/>
                <w:szCs w:val="16"/>
              </w:rPr>
            </w:pPr>
            <w:r w:rsidRPr="00FC6F99">
              <w:rPr>
                <w:sz w:val="16"/>
                <w:szCs w:val="16"/>
              </w:rPr>
              <w:t>4</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4</w:t>
            </w:r>
          </w:p>
        </w:tc>
        <w:tc>
          <w:tcPr>
            <w:tcW w:w="688" w:type="dxa"/>
            <w:shd w:val="clear" w:color="auto" w:fill="auto"/>
            <w:vAlign w:val="center"/>
          </w:tcPr>
          <w:p w:rsidR="002030E6" w:rsidRPr="00FC6F99" w:rsidRDefault="002030E6" w:rsidP="00655ED8">
            <w:pPr>
              <w:suppressAutoHyphens/>
              <w:jc w:val="center"/>
              <w:rPr>
                <w:sz w:val="16"/>
                <w:szCs w:val="16"/>
              </w:rPr>
            </w:pPr>
            <w:r w:rsidRPr="00FC6F99">
              <w:rPr>
                <w:sz w:val="16"/>
                <w:szCs w:val="16"/>
              </w:rPr>
              <w:t>4</w:t>
            </w:r>
          </w:p>
        </w:tc>
        <w:tc>
          <w:tcPr>
            <w:tcW w:w="712" w:type="dxa"/>
            <w:vAlign w:val="center"/>
          </w:tcPr>
          <w:p w:rsidR="002030E6" w:rsidRPr="00FC6F99" w:rsidRDefault="002030E6" w:rsidP="00655ED8">
            <w:pPr>
              <w:suppressAutoHyphens/>
              <w:jc w:val="center"/>
              <w:rPr>
                <w:sz w:val="16"/>
                <w:szCs w:val="16"/>
              </w:rPr>
            </w:pPr>
            <w:r w:rsidRPr="00FC6F99">
              <w:rPr>
                <w:sz w:val="16"/>
                <w:szCs w:val="16"/>
              </w:rPr>
              <w:t>Х</w:t>
            </w:r>
          </w:p>
        </w:tc>
      </w:tr>
      <w:tr w:rsidR="002030E6" w:rsidRPr="00354D52" w:rsidTr="00655ED8">
        <w:trPr>
          <w:trHeight w:val="869"/>
          <w:jc w:val="center"/>
        </w:trPr>
        <w:tc>
          <w:tcPr>
            <w:tcW w:w="327" w:type="dxa"/>
            <w:shd w:val="clear" w:color="auto" w:fill="auto"/>
            <w:vAlign w:val="center"/>
          </w:tcPr>
          <w:p w:rsidR="002030E6" w:rsidRPr="00354D52" w:rsidRDefault="002030E6" w:rsidP="00655ED8">
            <w:pPr>
              <w:suppressAutoHyphens/>
              <w:jc w:val="center"/>
              <w:rPr>
                <w:sz w:val="16"/>
                <w:szCs w:val="16"/>
              </w:rPr>
            </w:pPr>
            <w:r>
              <w:rPr>
                <w:sz w:val="16"/>
                <w:szCs w:val="16"/>
              </w:rPr>
              <w:t>1</w:t>
            </w:r>
            <w:r w:rsidRPr="00354D52">
              <w:rPr>
                <w:sz w:val="16"/>
                <w:szCs w:val="16"/>
              </w:rPr>
              <w:t>.</w:t>
            </w:r>
            <w:r>
              <w:rPr>
                <w:sz w:val="16"/>
                <w:szCs w:val="16"/>
              </w:rPr>
              <w:t>6</w:t>
            </w: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Мероприятие «Предоставление мер социальной поддержки детям - сиротам и детям, оставшимся без попечения родителей»</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Управление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72"/>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 xml:space="preserve">Общее финансирование, </w:t>
            </w:r>
            <w:r>
              <w:rPr>
                <w:sz w:val="16"/>
                <w:szCs w:val="16"/>
              </w:rPr>
              <w:t>в том числе:</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Комитет по финансам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274107" w:rsidRDefault="002030E6" w:rsidP="00655ED8">
            <w:pPr>
              <w:jc w:val="center"/>
              <w:rPr>
                <w:color w:val="000000"/>
                <w:sz w:val="16"/>
                <w:szCs w:val="16"/>
              </w:rPr>
            </w:pPr>
            <w:r>
              <w:rPr>
                <w:color w:val="000000"/>
                <w:sz w:val="16"/>
                <w:szCs w:val="16"/>
              </w:rPr>
              <w:t>14765,0</w:t>
            </w:r>
          </w:p>
        </w:tc>
        <w:tc>
          <w:tcPr>
            <w:tcW w:w="567" w:type="dxa"/>
            <w:shd w:val="clear" w:color="auto" w:fill="auto"/>
            <w:vAlign w:val="center"/>
          </w:tcPr>
          <w:p w:rsidR="002030E6" w:rsidRPr="00274107" w:rsidRDefault="002030E6" w:rsidP="00655ED8">
            <w:pPr>
              <w:jc w:val="center"/>
              <w:rPr>
                <w:color w:val="000000"/>
                <w:sz w:val="16"/>
                <w:szCs w:val="16"/>
              </w:rPr>
            </w:pPr>
            <w:r>
              <w:rPr>
                <w:color w:val="000000"/>
                <w:sz w:val="16"/>
                <w:szCs w:val="16"/>
              </w:rPr>
              <w:t>14678,4</w:t>
            </w:r>
          </w:p>
        </w:tc>
        <w:tc>
          <w:tcPr>
            <w:tcW w:w="567" w:type="dxa"/>
            <w:shd w:val="clear" w:color="auto" w:fill="auto"/>
            <w:vAlign w:val="center"/>
          </w:tcPr>
          <w:p w:rsidR="002030E6" w:rsidRPr="00274107" w:rsidRDefault="002030E6" w:rsidP="00655ED8">
            <w:pPr>
              <w:jc w:val="center"/>
              <w:rPr>
                <w:color w:val="000000"/>
                <w:sz w:val="16"/>
                <w:szCs w:val="16"/>
              </w:rPr>
            </w:pPr>
            <w:r>
              <w:rPr>
                <w:color w:val="000000"/>
                <w:sz w:val="16"/>
                <w:szCs w:val="16"/>
              </w:rPr>
              <w:t>15115,9</w:t>
            </w:r>
          </w:p>
        </w:tc>
        <w:tc>
          <w:tcPr>
            <w:tcW w:w="567" w:type="dxa"/>
            <w:shd w:val="clear" w:color="auto" w:fill="auto"/>
            <w:vAlign w:val="center"/>
          </w:tcPr>
          <w:p w:rsidR="002030E6" w:rsidRPr="007D5D35" w:rsidRDefault="002030E6" w:rsidP="00655ED8">
            <w:pPr>
              <w:jc w:val="center"/>
              <w:rPr>
                <w:color w:val="000000"/>
                <w:sz w:val="16"/>
                <w:szCs w:val="16"/>
                <w:highlight w:val="yellow"/>
              </w:rPr>
            </w:pPr>
            <w:r>
              <w:rPr>
                <w:color w:val="000000"/>
                <w:sz w:val="16"/>
                <w:szCs w:val="16"/>
              </w:rPr>
              <w:t>16305,4</w:t>
            </w:r>
          </w:p>
        </w:tc>
        <w:tc>
          <w:tcPr>
            <w:tcW w:w="709" w:type="dxa"/>
            <w:shd w:val="clear" w:color="auto" w:fill="auto"/>
            <w:vAlign w:val="center"/>
          </w:tcPr>
          <w:p w:rsidR="002030E6" w:rsidRPr="0051065D" w:rsidRDefault="002030E6" w:rsidP="00655ED8">
            <w:pPr>
              <w:jc w:val="center"/>
              <w:rPr>
                <w:color w:val="000000"/>
                <w:sz w:val="16"/>
                <w:szCs w:val="16"/>
              </w:rPr>
            </w:pPr>
            <w:r w:rsidRPr="0051065D">
              <w:rPr>
                <w:color w:val="000000"/>
                <w:sz w:val="16"/>
                <w:szCs w:val="16"/>
              </w:rPr>
              <w:t>15851,7</w:t>
            </w:r>
          </w:p>
        </w:tc>
        <w:tc>
          <w:tcPr>
            <w:tcW w:w="709" w:type="dxa"/>
            <w:shd w:val="clear" w:color="auto" w:fill="auto"/>
            <w:vAlign w:val="center"/>
          </w:tcPr>
          <w:p w:rsidR="002030E6" w:rsidRPr="0051065D" w:rsidRDefault="002030E6" w:rsidP="00655ED8">
            <w:pPr>
              <w:jc w:val="center"/>
            </w:pPr>
            <w:r w:rsidRPr="0051065D">
              <w:rPr>
                <w:sz w:val="16"/>
                <w:szCs w:val="16"/>
              </w:rPr>
              <w:t>17258,1</w:t>
            </w:r>
          </w:p>
        </w:tc>
        <w:tc>
          <w:tcPr>
            <w:tcW w:w="567" w:type="dxa"/>
            <w:shd w:val="clear" w:color="auto" w:fill="auto"/>
            <w:vAlign w:val="center"/>
          </w:tcPr>
          <w:p w:rsidR="002030E6" w:rsidRPr="0051065D" w:rsidRDefault="002030E6" w:rsidP="00655ED8">
            <w:pPr>
              <w:jc w:val="center"/>
            </w:pPr>
            <w:r w:rsidRPr="0051065D">
              <w:rPr>
                <w:sz w:val="16"/>
                <w:szCs w:val="16"/>
              </w:rPr>
              <w:t>18072,6</w:t>
            </w:r>
          </w:p>
        </w:tc>
        <w:tc>
          <w:tcPr>
            <w:tcW w:w="567" w:type="dxa"/>
            <w:shd w:val="clear" w:color="auto" w:fill="auto"/>
            <w:vAlign w:val="center"/>
          </w:tcPr>
          <w:p w:rsidR="002030E6" w:rsidRPr="0051065D" w:rsidRDefault="002030E6" w:rsidP="00655ED8">
            <w:pPr>
              <w:jc w:val="center"/>
            </w:pPr>
            <w:r>
              <w:rPr>
                <w:sz w:val="16"/>
                <w:szCs w:val="16"/>
              </w:rPr>
              <w:t>19366,6</w:t>
            </w:r>
          </w:p>
        </w:tc>
        <w:tc>
          <w:tcPr>
            <w:tcW w:w="709" w:type="dxa"/>
            <w:shd w:val="clear" w:color="auto" w:fill="auto"/>
            <w:vAlign w:val="center"/>
          </w:tcPr>
          <w:p w:rsidR="002030E6" w:rsidRPr="0051065D" w:rsidRDefault="002030E6" w:rsidP="00655ED8">
            <w:pPr>
              <w:jc w:val="center"/>
            </w:pPr>
            <w:r>
              <w:rPr>
                <w:sz w:val="16"/>
                <w:szCs w:val="16"/>
              </w:rPr>
              <w:t>18970,3</w:t>
            </w:r>
          </w:p>
        </w:tc>
        <w:tc>
          <w:tcPr>
            <w:tcW w:w="688" w:type="dxa"/>
            <w:shd w:val="clear" w:color="auto" w:fill="auto"/>
            <w:vAlign w:val="center"/>
          </w:tcPr>
          <w:p w:rsidR="002030E6" w:rsidRPr="0051065D" w:rsidRDefault="002030E6" w:rsidP="00655ED8">
            <w:pPr>
              <w:jc w:val="center"/>
            </w:pPr>
            <w:r>
              <w:rPr>
                <w:sz w:val="16"/>
                <w:szCs w:val="16"/>
              </w:rPr>
              <w:t>19524,2</w:t>
            </w:r>
          </w:p>
        </w:tc>
        <w:tc>
          <w:tcPr>
            <w:tcW w:w="712" w:type="dxa"/>
            <w:shd w:val="clear" w:color="auto" w:fill="auto"/>
            <w:vAlign w:val="center"/>
          </w:tcPr>
          <w:p w:rsidR="002030E6" w:rsidRPr="0051065D" w:rsidRDefault="002030E6" w:rsidP="00655ED8">
            <w:pPr>
              <w:jc w:val="center"/>
            </w:pPr>
            <w:r>
              <w:rPr>
                <w:sz w:val="16"/>
              </w:rPr>
              <w:t>169908,2</w:t>
            </w:r>
          </w:p>
        </w:tc>
      </w:tr>
      <w:tr w:rsidR="002030E6" w:rsidRPr="00354D52" w:rsidTr="00655ED8">
        <w:trPr>
          <w:trHeight w:val="132"/>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354D52" w:rsidRDefault="002030E6" w:rsidP="00655ED8">
            <w:pPr>
              <w:suppressAutoHyphens/>
              <w:jc w:val="center"/>
              <w:rPr>
                <w:sz w:val="16"/>
                <w:szCs w:val="16"/>
              </w:rPr>
            </w:pPr>
            <w:r w:rsidRPr="00354D52">
              <w:rPr>
                <w:sz w:val="16"/>
                <w:szCs w:val="16"/>
              </w:rPr>
              <w:t>- из краевого бюджета, в т.ч.:</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тыс. руб.</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274107" w:rsidRDefault="002030E6" w:rsidP="00655ED8">
            <w:pPr>
              <w:jc w:val="center"/>
              <w:rPr>
                <w:color w:val="000000"/>
                <w:sz w:val="16"/>
                <w:szCs w:val="16"/>
              </w:rPr>
            </w:pPr>
            <w:r>
              <w:rPr>
                <w:color w:val="000000"/>
                <w:sz w:val="16"/>
                <w:szCs w:val="16"/>
              </w:rPr>
              <w:t>14765,0</w:t>
            </w:r>
          </w:p>
        </w:tc>
        <w:tc>
          <w:tcPr>
            <w:tcW w:w="567" w:type="dxa"/>
            <w:shd w:val="clear" w:color="auto" w:fill="auto"/>
            <w:vAlign w:val="center"/>
          </w:tcPr>
          <w:p w:rsidR="002030E6" w:rsidRPr="00274107" w:rsidRDefault="002030E6" w:rsidP="00655ED8">
            <w:pPr>
              <w:jc w:val="center"/>
              <w:rPr>
                <w:color w:val="000000"/>
                <w:sz w:val="16"/>
                <w:szCs w:val="16"/>
              </w:rPr>
            </w:pPr>
            <w:r>
              <w:rPr>
                <w:color w:val="000000"/>
                <w:sz w:val="16"/>
                <w:szCs w:val="16"/>
              </w:rPr>
              <w:t>14678,4</w:t>
            </w:r>
          </w:p>
        </w:tc>
        <w:tc>
          <w:tcPr>
            <w:tcW w:w="567" w:type="dxa"/>
            <w:shd w:val="clear" w:color="auto" w:fill="auto"/>
            <w:vAlign w:val="center"/>
          </w:tcPr>
          <w:p w:rsidR="002030E6" w:rsidRPr="00274107" w:rsidRDefault="002030E6" w:rsidP="00655ED8">
            <w:pPr>
              <w:jc w:val="center"/>
              <w:rPr>
                <w:color w:val="000000"/>
                <w:sz w:val="16"/>
                <w:szCs w:val="16"/>
              </w:rPr>
            </w:pPr>
            <w:r>
              <w:rPr>
                <w:color w:val="000000"/>
                <w:sz w:val="16"/>
                <w:szCs w:val="16"/>
              </w:rPr>
              <w:t>15115,9</w:t>
            </w:r>
          </w:p>
        </w:tc>
        <w:tc>
          <w:tcPr>
            <w:tcW w:w="567" w:type="dxa"/>
            <w:shd w:val="clear" w:color="auto" w:fill="auto"/>
            <w:vAlign w:val="center"/>
          </w:tcPr>
          <w:p w:rsidR="002030E6" w:rsidRPr="007D5D35" w:rsidRDefault="002030E6" w:rsidP="00655ED8">
            <w:pPr>
              <w:jc w:val="center"/>
              <w:rPr>
                <w:color w:val="000000"/>
                <w:sz w:val="16"/>
                <w:szCs w:val="16"/>
                <w:highlight w:val="yellow"/>
              </w:rPr>
            </w:pPr>
            <w:r>
              <w:rPr>
                <w:color w:val="000000"/>
                <w:sz w:val="16"/>
                <w:szCs w:val="16"/>
              </w:rPr>
              <w:t>16305,4</w:t>
            </w:r>
          </w:p>
        </w:tc>
        <w:tc>
          <w:tcPr>
            <w:tcW w:w="709" w:type="dxa"/>
            <w:shd w:val="clear" w:color="auto" w:fill="auto"/>
            <w:vAlign w:val="center"/>
          </w:tcPr>
          <w:p w:rsidR="002030E6" w:rsidRPr="0051065D" w:rsidRDefault="002030E6" w:rsidP="00655ED8">
            <w:pPr>
              <w:jc w:val="center"/>
              <w:rPr>
                <w:color w:val="000000"/>
                <w:sz w:val="16"/>
                <w:szCs w:val="16"/>
              </w:rPr>
            </w:pPr>
            <w:r w:rsidRPr="0051065D">
              <w:rPr>
                <w:color w:val="000000"/>
                <w:sz w:val="16"/>
                <w:szCs w:val="16"/>
              </w:rPr>
              <w:t>15851,7</w:t>
            </w:r>
          </w:p>
        </w:tc>
        <w:tc>
          <w:tcPr>
            <w:tcW w:w="709" w:type="dxa"/>
            <w:shd w:val="clear" w:color="auto" w:fill="auto"/>
            <w:vAlign w:val="center"/>
          </w:tcPr>
          <w:p w:rsidR="002030E6" w:rsidRPr="0051065D" w:rsidRDefault="002030E6" w:rsidP="00655ED8">
            <w:pPr>
              <w:jc w:val="center"/>
            </w:pPr>
            <w:r w:rsidRPr="0051065D">
              <w:rPr>
                <w:sz w:val="16"/>
                <w:szCs w:val="16"/>
              </w:rPr>
              <w:t>17258,1</w:t>
            </w:r>
          </w:p>
        </w:tc>
        <w:tc>
          <w:tcPr>
            <w:tcW w:w="567" w:type="dxa"/>
            <w:shd w:val="clear" w:color="auto" w:fill="auto"/>
            <w:vAlign w:val="center"/>
          </w:tcPr>
          <w:p w:rsidR="002030E6" w:rsidRPr="0051065D" w:rsidRDefault="002030E6" w:rsidP="00655ED8">
            <w:pPr>
              <w:jc w:val="center"/>
            </w:pPr>
            <w:r w:rsidRPr="0051065D">
              <w:rPr>
                <w:sz w:val="16"/>
                <w:szCs w:val="16"/>
              </w:rPr>
              <w:t>18072,6</w:t>
            </w:r>
          </w:p>
        </w:tc>
        <w:tc>
          <w:tcPr>
            <w:tcW w:w="567" w:type="dxa"/>
            <w:shd w:val="clear" w:color="auto" w:fill="auto"/>
            <w:vAlign w:val="center"/>
          </w:tcPr>
          <w:p w:rsidR="002030E6" w:rsidRPr="0051065D" w:rsidRDefault="002030E6" w:rsidP="00655ED8">
            <w:pPr>
              <w:jc w:val="center"/>
            </w:pPr>
            <w:r>
              <w:rPr>
                <w:sz w:val="16"/>
                <w:szCs w:val="16"/>
              </w:rPr>
              <w:t>19366,6</w:t>
            </w:r>
          </w:p>
        </w:tc>
        <w:tc>
          <w:tcPr>
            <w:tcW w:w="709" w:type="dxa"/>
            <w:shd w:val="clear" w:color="auto" w:fill="auto"/>
            <w:vAlign w:val="center"/>
          </w:tcPr>
          <w:p w:rsidR="002030E6" w:rsidRPr="0051065D" w:rsidRDefault="002030E6" w:rsidP="00655ED8">
            <w:pPr>
              <w:jc w:val="center"/>
            </w:pPr>
            <w:r>
              <w:rPr>
                <w:sz w:val="16"/>
                <w:szCs w:val="16"/>
              </w:rPr>
              <w:t>18970,3</w:t>
            </w:r>
          </w:p>
        </w:tc>
        <w:tc>
          <w:tcPr>
            <w:tcW w:w="688" w:type="dxa"/>
            <w:shd w:val="clear" w:color="auto" w:fill="auto"/>
            <w:vAlign w:val="center"/>
          </w:tcPr>
          <w:p w:rsidR="002030E6" w:rsidRPr="0051065D" w:rsidRDefault="002030E6" w:rsidP="00655ED8">
            <w:pPr>
              <w:jc w:val="center"/>
            </w:pPr>
            <w:r>
              <w:rPr>
                <w:sz w:val="16"/>
                <w:szCs w:val="16"/>
              </w:rPr>
              <w:t>19524,2</w:t>
            </w:r>
          </w:p>
        </w:tc>
        <w:tc>
          <w:tcPr>
            <w:tcW w:w="712" w:type="dxa"/>
            <w:shd w:val="clear" w:color="auto" w:fill="auto"/>
            <w:vAlign w:val="center"/>
          </w:tcPr>
          <w:p w:rsidR="002030E6" w:rsidRPr="0051065D" w:rsidRDefault="002030E6" w:rsidP="00655ED8">
            <w:pPr>
              <w:jc w:val="center"/>
            </w:pPr>
            <w:r>
              <w:rPr>
                <w:sz w:val="16"/>
              </w:rPr>
              <w:t>169908,2</w:t>
            </w:r>
          </w:p>
        </w:tc>
      </w:tr>
      <w:tr w:rsidR="002030E6" w:rsidRPr="00354D52" w:rsidTr="00655ED8">
        <w:trPr>
          <w:trHeight w:val="446"/>
          <w:jc w:val="center"/>
        </w:trPr>
        <w:tc>
          <w:tcPr>
            <w:tcW w:w="327" w:type="dxa"/>
            <w:vMerge w:val="restart"/>
            <w:shd w:val="clear" w:color="auto" w:fill="auto"/>
            <w:vAlign w:val="center"/>
          </w:tcPr>
          <w:p w:rsidR="002030E6" w:rsidRPr="00354D52" w:rsidRDefault="002030E6" w:rsidP="00655ED8">
            <w:pPr>
              <w:suppressAutoHyphens/>
              <w:jc w:val="center"/>
              <w:rPr>
                <w:sz w:val="16"/>
                <w:szCs w:val="16"/>
              </w:rPr>
            </w:pPr>
          </w:p>
        </w:tc>
        <w:tc>
          <w:tcPr>
            <w:tcW w:w="1974" w:type="dxa"/>
            <w:vMerge w:val="restart"/>
            <w:shd w:val="clear" w:color="auto" w:fill="auto"/>
            <w:vAlign w:val="center"/>
          </w:tcPr>
          <w:p w:rsidR="002030E6" w:rsidRPr="00354D52" w:rsidRDefault="002030E6" w:rsidP="00655ED8">
            <w:pPr>
              <w:suppressAutoHyphens/>
              <w:jc w:val="center"/>
              <w:rPr>
                <w:sz w:val="16"/>
                <w:szCs w:val="16"/>
              </w:rPr>
            </w:pPr>
            <w:r w:rsidRPr="009D40E4">
              <w:rPr>
                <w:sz w:val="16"/>
                <w:szCs w:val="22"/>
              </w:rPr>
              <w:t>Выплата денежного вознаграждения за содержание детей с ограниченными возможностями здоровья</w:t>
            </w:r>
          </w:p>
        </w:tc>
        <w:tc>
          <w:tcPr>
            <w:tcW w:w="436"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vMerge w:val="restart"/>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vMerge w:val="restart"/>
            <w:shd w:val="clear" w:color="auto" w:fill="auto"/>
            <w:vAlign w:val="center"/>
          </w:tcPr>
          <w:p w:rsidR="002030E6" w:rsidRDefault="002030E6" w:rsidP="00655ED8">
            <w:pPr>
              <w:jc w:val="center"/>
            </w:pPr>
            <w:r w:rsidRPr="008456E5">
              <w:rPr>
                <w:sz w:val="16"/>
                <w:szCs w:val="16"/>
              </w:rPr>
              <w:t>Х</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sidRPr="00354D52">
              <w:rPr>
                <w:sz w:val="16"/>
                <w:szCs w:val="16"/>
              </w:rPr>
              <w:t>11</w:t>
            </w:r>
            <w:r>
              <w:rPr>
                <w:sz w:val="16"/>
                <w:szCs w:val="16"/>
              </w:rPr>
              <w:t>401</w:t>
            </w:r>
          </w:p>
          <w:p w:rsidR="002030E6" w:rsidRPr="00354D52" w:rsidRDefault="002030E6" w:rsidP="00655ED8">
            <w:pPr>
              <w:suppressAutoHyphens/>
              <w:jc w:val="center"/>
              <w:rPr>
                <w:sz w:val="16"/>
                <w:szCs w:val="16"/>
              </w:rPr>
            </w:pPr>
            <w:r w:rsidRPr="00354D52">
              <w:rPr>
                <w:sz w:val="16"/>
                <w:szCs w:val="16"/>
              </w:rPr>
              <w:t>72404</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lang w:val="en-US"/>
              </w:rPr>
            </w:pPr>
            <w:r w:rsidRPr="00274107">
              <w:rPr>
                <w:color w:val="000000"/>
                <w:sz w:val="16"/>
                <w:szCs w:val="16"/>
              </w:rPr>
              <w:t>317,</w:t>
            </w:r>
            <w:r w:rsidRPr="00274107">
              <w:rPr>
                <w:color w:val="000000"/>
                <w:sz w:val="16"/>
                <w:szCs w:val="16"/>
                <w:lang w:val="en-US"/>
              </w:rPr>
              <w:t>2</w:t>
            </w:r>
          </w:p>
        </w:tc>
        <w:tc>
          <w:tcPr>
            <w:tcW w:w="567" w:type="dxa"/>
            <w:shd w:val="clear" w:color="auto" w:fill="auto"/>
            <w:vAlign w:val="center"/>
          </w:tcPr>
          <w:p w:rsidR="002030E6" w:rsidRPr="00274107" w:rsidRDefault="002030E6" w:rsidP="00655ED8">
            <w:pPr>
              <w:suppressAutoHyphens/>
              <w:jc w:val="center"/>
              <w:rPr>
                <w:color w:val="000000"/>
                <w:sz w:val="16"/>
                <w:szCs w:val="16"/>
                <w:lang w:val="en-US"/>
              </w:rPr>
            </w:pPr>
            <w:r w:rsidRPr="00274107">
              <w:rPr>
                <w:color w:val="000000"/>
                <w:sz w:val="16"/>
                <w:szCs w:val="16"/>
              </w:rPr>
              <w:t>306,4</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51065D" w:rsidRDefault="002030E6" w:rsidP="00655ED8">
            <w:pPr>
              <w:suppressAutoHyphens/>
              <w:jc w:val="center"/>
              <w:rPr>
                <w:sz w:val="16"/>
                <w:szCs w:val="16"/>
              </w:rPr>
            </w:pPr>
            <w:r w:rsidRPr="0051065D">
              <w:rPr>
                <w:sz w:val="16"/>
                <w:szCs w:val="16"/>
              </w:rPr>
              <w:t>0</w:t>
            </w:r>
          </w:p>
        </w:tc>
        <w:tc>
          <w:tcPr>
            <w:tcW w:w="709" w:type="dxa"/>
            <w:shd w:val="clear" w:color="auto" w:fill="auto"/>
            <w:vAlign w:val="center"/>
          </w:tcPr>
          <w:p w:rsidR="002030E6" w:rsidRPr="0051065D" w:rsidRDefault="002030E6" w:rsidP="00655ED8">
            <w:pPr>
              <w:suppressAutoHyphens/>
              <w:jc w:val="center"/>
              <w:rPr>
                <w:sz w:val="16"/>
                <w:szCs w:val="16"/>
              </w:rPr>
            </w:pPr>
            <w:r w:rsidRPr="0051065D">
              <w:rPr>
                <w:sz w:val="16"/>
                <w:szCs w:val="16"/>
              </w:rPr>
              <w:t>0</w:t>
            </w:r>
          </w:p>
        </w:tc>
        <w:tc>
          <w:tcPr>
            <w:tcW w:w="567" w:type="dxa"/>
            <w:shd w:val="clear" w:color="auto" w:fill="auto"/>
            <w:vAlign w:val="center"/>
          </w:tcPr>
          <w:p w:rsidR="002030E6" w:rsidRPr="0051065D" w:rsidRDefault="002030E6" w:rsidP="00655ED8">
            <w:pPr>
              <w:suppressAutoHyphens/>
              <w:jc w:val="center"/>
              <w:rPr>
                <w:sz w:val="16"/>
                <w:szCs w:val="16"/>
              </w:rPr>
            </w:pPr>
            <w:r w:rsidRPr="0051065D">
              <w:rPr>
                <w:sz w:val="16"/>
                <w:szCs w:val="16"/>
              </w:rPr>
              <w:t>0</w:t>
            </w:r>
          </w:p>
        </w:tc>
        <w:tc>
          <w:tcPr>
            <w:tcW w:w="567" w:type="dxa"/>
            <w:vAlign w:val="center"/>
          </w:tcPr>
          <w:p w:rsidR="002030E6" w:rsidRPr="0051065D" w:rsidRDefault="002030E6" w:rsidP="00655ED8">
            <w:pPr>
              <w:suppressAutoHyphens/>
              <w:jc w:val="center"/>
              <w:rPr>
                <w:sz w:val="16"/>
                <w:szCs w:val="16"/>
              </w:rPr>
            </w:pPr>
            <w:r w:rsidRPr="0051065D">
              <w:rPr>
                <w:sz w:val="16"/>
                <w:szCs w:val="16"/>
              </w:rPr>
              <w:t>0</w:t>
            </w:r>
          </w:p>
        </w:tc>
        <w:tc>
          <w:tcPr>
            <w:tcW w:w="709" w:type="dxa"/>
            <w:shd w:val="clear" w:color="auto" w:fill="auto"/>
            <w:vAlign w:val="center"/>
          </w:tcPr>
          <w:p w:rsidR="002030E6" w:rsidRPr="0051065D" w:rsidRDefault="002030E6" w:rsidP="00655ED8">
            <w:pPr>
              <w:suppressAutoHyphens/>
              <w:jc w:val="center"/>
              <w:rPr>
                <w:sz w:val="16"/>
                <w:szCs w:val="16"/>
              </w:rPr>
            </w:pPr>
            <w:r w:rsidRPr="0051065D">
              <w:rPr>
                <w:sz w:val="16"/>
                <w:szCs w:val="16"/>
              </w:rPr>
              <w:t>0</w:t>
            </w:r>
          </w:p>
        </w:tc>
        <w:tc>
          <w:tcPr>
            <w:tcW w:w="688" w:type="dxa"/>
            <w:shd w:val="clear" w:color="auto" w:fill="auto"/>
            <w:vAlign w:val="center"/>
          </w:tcPr>
          <w:p w:rsidR="002030E6" w:rsidRPr="0051065D" w:rsidRDefault="002030E6" w:rsidP="00655ED8">
            <w:pPr>
              <w:suppressAutoHyphens/>
              <w:jc w:val="center"/>
              <w:rPr>
                <w:sz w:val="16"/>
                <w:szCs w:val="16"/>
              </w:rPr>
            </w:pPr>
            <w:r>
              <w:rPr>
                <w:sz w:val="16"/>
                <w:szCs w:val="16"/>
              </w:rPr>
              <w:t>0</w:t>
            </w:r>
          </w:p>
        </w:tc>
        <w:tc>
          <w:tcPr>
            <w:tcW w:w="712" w:type="dxa"/>
            <w:vAlign w:val="center"/>
          </w:tcPr>
          <w:p w:rsidR="002030E6" w:rsidRPr="0051065D" w:rsidRDefault="002030E6" w:rsidP="00655ED8">
            <w:pPr>
              <w:jc w:val="center"/>
              <w:rPr>
                <w:color w:val="000000"/>
                <w:sz w:val="16"/>
                <w:szCs w:val="16"/>
              </w:rPr>
            </w:pPr>
            <w:r w:rsidRPr="0051065D">
              <w:rPr>
                <w:color w:val="000000"/>
                <w:sz w:val="16"/>
                <w:szCs w:val="16"/>
              </w:rPr>
              <w:t>623,6</w:t>
            </w:r>
          </w:p>
        </w:tc>
      </w:tr>
      <w:tr w:rsidR="002030E6" w:rsidRPr="00354D52" w:rsidTr="00655ED8">
        <w:trPr>
          <w:trHeight w:val="446"/>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Pr="00354D52" w:rsidRDefault="002030E6" w:rsidP="00655ED8">
            <w:pPr>
              <w:suppressAutoHyphens/>
              <w:jc w:val="center"/>
              <w:rPr>
                <w:sz w:val="16"/>
                <w:szCs w:val="16"/>
              </w:rPr>
            </w:pPr>
            <w:r w:rsidRPr="00354D52">
              <w:rPr>
                <w:sz w:val="16"/>
                <w:szCs w:val="16"/>
              </w:rPr>
              <w:t>72404</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272,8</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rPr>
              <w:t>3</w:t>
            </w:r>
            <w:r>
              <w:rPr>
                <w:color w:val="000000"/>
                <w:sz w:val="16"/>
              </w:rPr>
              <w:t>88,0</w:t>
            </w:r>
          </w:p>
        </w:tc>
        <w:tc>
          <w:tcPr>
            <w:tcW w:w="709" w:type="dxa"/>
            <w:shd w:val="clear" w:color="auto" w:fill="auto"/>
            <w:vAlign w:val="center"/>
          </w:tcPr>
          <w:p w:rsidR="002030E6" w:rsidRPr="0051065D" w:rsidRDefault="002030E6" w:rsidP="00655ED8">
            <w:pPr>
              <w:jc w:val="center"/>
              <w:rPr>
                <w:sz w:val="16"/>
              </w:rPr>
            </w:pPr>
            <w:r w:rsidRPr="0051065D">
              <w:rPr>
                <w:sz w:val="16"/>
              </w:rPr>
              <w:t>0</w:t>
            </w:r>
          </w:p>
        </w:tc>
        <w:tc>
          <w:tcPr>
            <w:tcW w:w="709" w:type="dxa"/>
            <w:shd w:val="clear" w:color="auto" w:fill="auto"/>
            <w:vAlign w:val="center"/>
          </w:tcPr>
          <w:p w:rsidR="002030E6" w:rsidRPr="0051065D" w:rsidRDefault="002030E6" w:rsidP="00655ED8">
            <w:pPr>
              <w:jc w:val="center"/>
              <w:rPr>
                <w:sz w:val="16"/>
              </w:rPr>
            </w:pPr>
            <w:r w:rsidRPr="0051065D">
              <w:rPr>
                <w:sz w:val="16"/>
              </w:rPr>
              <w:t>0</w:t>
            </w:r>
          </w:p>
        </w:tc>
        <w:tc>
          <w:tcPr>
            <w:tcW w:w="567" w:type="dxa"/>
            <w:shd w:val="clear" w:color="auto" w:fill="auto"/>
            <w:vAlign w:val="center"/>
          </w:tcPr>
          <w:p w:rsidR="002030E6" w:rsidRPr="0051065D" w:rsidRDefault="002030E6" w:rsidP="00655ED8">
            <w:pPr>
              <w:jc w:val="center"/>
              <w:rPr>
                <w:sz w:val="16"/>
              </w:rPr>
            </w:pPr>
            <w:r w:rsidRPr="0051065D">
              <w:rPr>
                <w:sz w:val="16"/>
              </w:rPr>
              <w:t>0</w:t>
            </w:r>
          </w:p>
        </w:tc>
        <w:tc>
          <w:tcPr>
            <w:tcW w:w="567" w:type="dxa"/>
            <w:vAlign w:val="center"/>
          </w:tcPr>
          <w:p w:rsidR="002030E6" w:rsidRPr="0051065D" w:rsidRDefault="002030E6" w:rsidP="00655ED8">
            <w:pPr>
              <w:jc w:val="center"/>
              <w:rPr>
                <w:sz w:val="16"/>
              </w:rPr>
            </w:pPr>
            <w:r w:rsidRPr="0051065D">
              <w:rPr>
                <w:sz w:val="16"/>
              </w:rPr>
              <w:t>0</w:t>
            </w:r>
          </w:p>
        </w:tc>
        <w:tc>
          <w:tcPr>
            <w:tcW w:w="709" w:type="dxa"/>
            <w:shd w:val="clear" w:color="auto" w:fill="auto"/>
            <w:vAlign w:val="center"/>
          </w:tcPr>
          <w:p w:rsidR="002030E6" w:rsidRPr="0051065D" w:rsidRDefault="002030E6" w:rsidP="00655ED8">
            <w:pPr>
              <w:jc w:val="center"/>
              <w:rPr>
                <w:sz w:val="16"/>
              </w:rPr>
            </w:pPr>
            <w:r w:rsidRPr="0051065D">
              <w:rPr>
                <w:sz w:val="16"/>
              </w:rPr>
              <w:t>0</w:t>
            </w:r>
          </w:p>
        </w:tc>
        <w:tc>
          <w:tcPr>
            <w:tcW w:w="688" w:type="dxa"/>
            <w:shd w:val="clear" w:color="auto" w:fill="auto"/>
            <w:vAlign w:val="center"/>
          </w:tcPr>
          <w:p w:rsidR="002030E6" w:rsidRPr="0051065D" w:rsidRDefault="002030E6" w:rsidP="00655ED8">
            <w:pPr>
              <w:jc w:val="center"/>
              <w:rPr>
                <w:sz w:val="16"/>
              </w:rPr>
            </w:pPr>
            <w:r>
              <w:rPr>
                <w:sz w:val="16"/>
              </w:rPr>
              <w:t>0</w:t>
            </w:r>
          </w:p>
        </w:tc>
        <w:tc>
          <w:tcPr>
            <w:tcW w:w="712" w:type="dxa"/>
            <w:shd w:val="clear" w:color="auto" w:fill="auto"/>
            <w:vAlign w:val="center"/>
          </w:tcPr>
          <w:p w:rsidR="002030E6" w:rsidRPr="0051065D" w:rsidRDefault="002030E6" w:rsidP="00655ED8">
            <w:pPr>
              <w:jc w:val="center"/>
              <w:rPr>
                <w:color w:val="000000"/>
                <w:sz w:val="16"/>
                <w:szCs w:val="16"/>
              </w:rPr>
            </w:pPr>
            <w:r w:rsidRPr="0051065D">
              <w:rPr>
                <w:color w:val="000000"/>
                <w:sz w:val="16"/>
                <w:szCs w:val="16"/>
              </w:rPr>
              <w:t>660,8</w:t>
            </w:r>
          </w:p>
        </w:tc>
      </w:tr>
      <w:tr w:rsidR="002030E6" w:rsidRPr="00354D52" w:rsidTr="00655ED8">
        <w:trPr>
          <w:trHeight w:val="446"/>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20006</w:t>
            </w:r>
          </w:p>
          <w:p w:rsidR="002030E6" w:rsidRDefault="002030E6" w:rsidP="00655ED8">
            <w:pPr>
              <w:suppressAutoHyphens/>
              <w:jc w:val="center"/>
              <w:rPr>
                <w:sz w:val="16"/>
                <w:szCs w:val="16"/>
              </w:rPr>
            </w:pPr>
            <w:r>
              <w:rPr>
                <w:sz w:val="16"/>
                <w:szCs w:val="16"/>
              </w:rPr>
              <w:t>72404</w:t>
            </w:r>
          </w:p>
        </w:tc>
        <w:tc>
          <w:tcPr>
            <w:tcW w:w="709" w:type="dxa"/>
            <w:shd w:val="clear" w:color="auto" w:fill="auto"/>
            <w:vAlign w:val="center"/>
          </w:tcPr>
          <w:p w:rsidR="002030E6"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Pr="0051065D" w:rsidRDefault="002030E6" w:rsidP="00655ED8">
            <w:pPr>
              <w:jc w:val="center"/>
              <w:rPr>
                <w:sz w:val="16"/>
              </w:rPr>
            </w:pPr>
            <w:r w:rsidRPr="0051065D">
              <w:rPr>
                <w:sz w:val="16"/>
              </w:rPr>
              <w:t>345,1</w:t>
            </w:r>
          </w:p>
        </w:tc>
        <w:tc>
          <w:tcPr>
            <w:tcW w:w="709" w:type="dxa"/>
            <w:shd w:val="clear" w:color="auto" w:fill="auto"/>
            <w:vAlign w:val="center"/>
          </w:tcPr>
          <w:p w:rsidR="002030E6" w:rsidRPr="0051065D" w:rsidRDefault="002030E6" w:rsidP="00655ED8">
            <w:pPr>
              <w:jc w:val="center"/>
              <w:rPr>
                <w:sz w:val="16"/>
              </w:rPr>
            </w:pPr>
            <w:r w:rsidRPr="0051065D">
              <w:rPr>
                <w:sz w:val="16"/>
              </w:rPr>
              <w:t>193,2</w:t>
            </w:r>
          </w:p>
        </w:tc>
        <w:tc>
          <w:tcPr>
            <w:tcW w:w="567" w:type="dxa"/>
            <w:shd w:val="clear" w:color="auto" w:fill="auto"/>
            <w:vAlign w:val="center"/>
          </w:tcPr>
          <w:p w:rsidR="002030E6" w:rsidRPr="0051065D" w:rsidRDefault="002030E6" w:rsidP="00655ED8">
            <w:pPr>
              <w:jc w:val="center"/>
              <w:rPr>
                <w:sz w:val="16"/>
                <w:szCs w:val="16"/>
              </w:rPr>
            </w:pPr>
            <w:r>
              <w:rPr>
                <w:sz w:val="16"/>
              </w:rPr>
              <w:t>446,5</w:t>
            </w:r>
          </w:p>
        </w:tc>
        <w:tc>
          <w:tcPr>
            <w:tcW w:w="567" w:type="dxa"/>
            <w:vAlign w:val="center"/>
          </w:tcPr>
          <w:p w:rsidR="002030E6" w:rsidRPr="0051065D" w:rsidRDefault="002030E6" w:rsidP="00655ED8">
            <w:pPr>
              <w:jc w:val="center"/>
              <w:rPr>
                <w:sz w:val="16"/>
                <w:szCs w:val="16"/>
              </w:rPr>
            </w:pPr>
            <w:r>
              <w:rPr>
                <w:sz w:val="16"/>
              </w:rPr>
              <w:t>461,7</w:t>
            </w:r>
          </w:p>
        </w:tc>
        <w:tc>
          <w:tcPr>
            <w:tcW w:w="709" w:type="dxa"/>
            <w:shd w:val="clear" w:color="auto" w:fill="auto"/>
            <w:vAlign w:val="center"/>
          </w:tcPr>
          <w:p w:rsidR="002030E6" w:rsidRPr="0051065D" w:rsidRDefault="002030E6" w:rsidP="00655ED8">
            <w:pPr>
              <w:jc w:val="center"/>
              <w:rPr>
                <w:sz w:val="16"/>
                <w:szCs w:val="16"/>
              </w:rPr>
            </w:pPr>
            <w:r>
              <w:rPr>
                <w:sz w:val="16"/>
              </w:rPr>
              <w:t>461,7</w:t>
            </w:r>
          </w:p>
        </w:tc>
        <w:tc>
          <w:tcPr>
            <w:tcW w:w="688" w:type="dxa"/>
            <w:shd w:val="clear" w:color="auto" w:fill="auto"/>
            <w:vAlign w:val="center"/>
          </w:tcPr>
          <w:p w:rsidR="002030E6" w:rsidRPr="0051065D" w:rsidRDefault="002030E6" w:rsidP="00655ED8">
            <w:pPr>
              <w:jc w:val="center"/>
              <w:rPr>
                <w:sz w:val="16"/>
                <w:szCs w:val="16"/>
              </w:rPr>
            </w:pPr>
            <w:r>
              <w:rPr>
                <w:sz w:val="16"/>
              </w:rPr>
              <w:t>461,7</w:t>
            </w:r>
          </w:p>
        </w:tc>
        <w:tc>
          <w:tcPr>
            <w:tcW w:w="712" w:type="dxa"/>
            <w:shd w:val="clear" w:color="auto" w:fill="auto"/>
            <w:vAlign w:val="center"/>
          </w:tcPr>
          <w:p w:rsidR="002030E6" w:rsidRPr="0051065D" w:rsidRDefault="002030E6" w:rsidP="00655ED8">
            <w:pPr>
              <w:jc w:val="center"/>
              <w:rPr>
                <w:sz w:val="16"/>
                <w:szCs w:val="16"/>
              </w:rPr>
            </w:pPr>
            <w:r>
              <w:rPr>
                <w:sz w:val="16"/>
                <w:szCs w:val="16"/>
              </w:rPr>
              <w:t>2369,9</w:t>
            </w:r>
          </w:p>
        </w:tc>
      </w:tr>
      <w:tr w:rsidR="002030E6" w:rsidRPr="00354D52" w:rsidTr="00655ED8">
        <w:trPr>
          <w:trHeight w:val="446"/>
          <w:jc w:val="center"/>
        </w:trPr>
        <w:tc>
          <w:tcPr>
            <w:tcW w:w="327" w:type="dxa"/>
            <w:vMerge w:val="restart"/>
            <w:shd w:val="clear" w:color="auto" w:fill="auto"/>
            <w:vAlign w:val="center"/>
          </w:tcPr>
          <w:p w:rsidR="002030E6" w:rsidRPr="00354D52" w:rsidRDefault="002030E6" w:rsidP="00655ED8">
            <w:pPr>
              <w:suppressAutoHyphens/>
              <w:jc w:val="center"/>
              <w:rPr>
                <w:sz w:val="16"/>
                <w:szCs w:val="16"/>
              </w:rPr>
            </w:pPr>
          </w:p>
        </w:tc>
        <w:tc>
          <w:tcPr>
            <w:tcW w:w="1974" w:type="dxa"/>
            <w:vMerge w:val="restart"/>
            <w:shd w:val="clear" w:color="auto" w:fill="auto"/>
            <w:vAlign w:val="center"/>
          </w:tcPr>
          <w:p w:rsidR="002030E6" w:rsidRPr="00354D52" w:rsidRDefault="002030E6" w:rsidP="00655ED8">
            <w:pPr>
              <w:suppressAutoHyphens/>
              <w:jc w:val="center"/>
              <w:rPr>
                <w:sz w:val="16"/>
                <w:szCs w:val="16"/>
              </w:rPr>
            </w:pPr>
            <w:r w:rsidRPr="009D40E4">
              <w:rPr>
                <w:sz w:val="16"/>
                <w:szCs w:val="22"/>
              </w:rPr>
              <w:t>Содержание детей-сирот в приемных семьях</w:t>
            </w:r>
          </w:p>
        </w:tc>
        <w:tc>
          <w:tcPr>
            <w:tcW w:w="436"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vMerge w:val="restart"/>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vMerge w:val="restart"/>
            <w:shd w:val="clear" w:color="auto" w:fill="auto"/>
            <w:vAlign w:val="center"/>
          </w:tcPr>
          <w:p w:rsidR="002030E6" w:rsidRDefault="002030E6" w:rsidP="00655ED8">
            <w:pPr>
              <w:jc w:val="center"/>
            </w:pPr>
            <w:r w:rsidRPr="008456E5">
              <w:rPr>
                <w:sz w:val="16"/>
                <w:szCs w:val="16"/>
              </w:rPr>
              <w:t>Х</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11401</w:t>
            </w:r>
          </w:p>
          <w:p w:rsidR="002030E6" w:rsidRPr="00354D52" w:rsidRDefault="002030E6" w:rsidP="00655ED8">
            <w:pPr>
              <w:suppressAutoHyphens/>
              <w:jc w:val="center"/>
              <w:rPr>
                <w:sz w:val="16"/>
                <w:szCs w:val="16"/>
              </w:rPr>
            </w:pPr>
            <w:r w:rsidRPr="00354D52">
              <w:rPr>
                <w:sz w:val="16"/>
                <w:szCs w:val="16"/>
              </w:rPr>
              <w:t>72411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1630,8</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1906,8</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212B54" w:rsidRDefault="002030E6" w:rsidP="00655ED8">
            <w:pPr>
              <w:suppressAutoHyphens/>
              <w:jc w:val="center"/>
              <w:rPr>
                <w:sz w:val="16"/>
                <w:szCs w:val="16"/>
              </w:rPr>
            </w:pPr>
            <w:r w:rsidRPr="00212B54">
              <w:rPr>
                <w:sz w:val="16"/>
                <w:szCs w:val="16"/>
              </w:rPr>
              <w:t>0</w:t>
            </w:r>
          </w:p>
        </w:tc>
        <w:tc>
          <w:tcPr>
            <w:tcW w:w="709" w:type="dxa"/>
            <w:shd w:val="clear" w:color="auto" w:fill="auto"/>
            <w:vAlign w:val="center"/>
          </w:tcPr>
          <w:p w:rsidR="002030E6" w:rsidRPr="00212B54" w:rsidRDefault="002030E6" w:rsidP="00655ED8">
            <w:pPr>
              <w:suppressAutoHyphens/>
              <w:jc w:val="center"/>
              <w:rPr>
                <w:sz w:val="16"/>
                <w:szCs w:val="16"/>
              </w:rPr>
            </w:pPr>
            <w:r w:rsidRPr="00212B54">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shd w:val="clear" w:color="auto" w:fill="auto"/>
            <w:vAlign w:val="center"/>
          </w:tcPr>
          <w:p w:rsidR="002030E6" w:rsidRDefault="002030E6" w:rsidP="00655ED8">
            <w:pPr>
              <w:jc w:val="center"/>
              <w:rPr>
                <w:color w:val="000000"/>
                <w:sz w:val="16"/>
                <w:szCs w:val="16"/>
              </w:rPr>
            </w:pPr>
            <w:r>
              <w:rPr>
                <w:color w:val="000000"/>
                <w:sz w:val="16"/>
                <w:szCs w:val="16"/>
              </w:rPr>
              <w:t>3537,6</w:t>
            </w:r>
          </w:p>
        </w:tc>
      </w:tr>
      <w:tr w:rsidR="002030E6" w:rsidRPr="00354D52" w:rsidTr="00655ED8">
        <w:trPr>
          <w:trHeight w:val="446"/>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Pr="00354D52" w:rsidRDefault="002030E6" w:rsidP="00655ED8">
            <w:pPr>
              <w:suppressAutoHyphens/>
              <w:jc w:val="center"/>
              <w:rPr>
                <w:sz w:val="16"/>
                <w:szCs w:val="16"/>
              </w:rPr>
            </w:pPr>
            <w:r w:rsidRPr="00354D52">
              <w:rPr>
                <w:sz w:val="16"/>
                <w:szCs w:val="16"/>
              </w:rPr>
              <w:t>72411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w:t>
            </w:r>
            <w:r w:rsidRPr="00354D52">
              <w:rPr>
                <w:sz w:val="16"/>
                <w:szCs w:val="16"/>
              </w:rPr>
              <w:t>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2146,1</w:t>
            </w:r>
          </w:p>
        </w:tc>
        <w:tc>
          <w:tcPr>
            <w:tcW w:w="567" w:type="dxa"/>
            <w:shd w:val="clear" w:color="auto" w:fill="auto"/>
            <w:vAlign w:val="center"/>
          </w:tcPr>
          <w:p w:rsidR="002030E6" w:rsidRPr="007D5D35" w:rsidRDefault="002030E6" w:rsidP="00655ED8">
            <w:pPr>
              <w:suppressAutoHyphens/>
              <w:jc w:val="center"/>
              <w:rPr>
                <w:color w:val="000000"/>
                <w:sz w:val="16"/>
                <w:szCs w:val="16"/>
              </w:rPr>
            </w:pPr>
            <w:r>
              <w:rPr>
                <w:color w:val="000000"/>
                <w:sz w:val="16"/>
              </w:rPr>
              <w:t>2277,7</w:t>
            </w:r>
          </w:p>
        </w:tc>
        <w:tc>
          <w:tcPr>
            <w:tcW w:w="709" w:type="dxa"/>
            <w:shd w:val="clear" w:color="auto" w:fill="auto"/>
            <w:vAlign w:val="center"/>
          </w:tcPr>
          <w:p w:rsidR="002030E6" w:rsidRPr="00212B54" w:rsidRDefault="002030E6" w:rsidP="00655ED8">
            <w:pPr>
              <w:jc w:val="center"/>
              <w:rPr>
                <w:sz w:val="16"/>
              </w:rPr>
            </w:pPr>
            <w:r>
              <w:rPr>
                <w:sz w:val="16"/>
              </w:rPr>
              <w:t>0</w:t>
            </w:r>
          </w:p>
        </w:tc>
        <w:tc>
          <w:tcPr>
            <w:tcW w:w="709" w:type="dxa"/>
            <w:shd w:val="clear" w:color="auto" w:fill="auto"/>
            <w:vAlign w:val="center"/>
          </w:tcPr>
          <w:p w:rsidR="002030E6" w:rsidRPr="00212B54" w:rsidRDefault="002030E6" w:rsidP="00655ED8">
            <w:pPr>
              <w:jc w:val="center"/>
              <w:rPr>
                <w:sz w:val="16"/>
              </w:rPr>
            </w:pPr>
            <w:r>
              <w:rPr>
                <w:sz w:val="16"/>
              </w:rPr>
              <w:t>0</w:t>
            </w:r>
          </w:p>
        </w:tc>
        <w:tc>
          <w:tcPr>
            <w:tcW w:w="567" w:type="dxa"/>
            <w:shd w:val="clear" w:color="auto" w:fill="auto"/>
            <w:vAlign w:val="center"/>
          </w:tcPr>
          <w:p w:rsidR="002030E6" w:rsidRPr="00215597" w:rsidRDefault="002030E6" w:rsidP="00655ED8">
            <w:pPr>
              <w:jc w:val="center"/>
              <w:rPr>
                <w:sz w:val="16"/>
              </w:rPr>
            </w:pPr>
            <w:r w:rsidRPr="00215597">
              <w:rPr>
                <w:sz w:val="16"/>
              </w:rPr>
              <w:t>0</w:t>
            </w:r>
          </w:p>
        </w:tc>
        <w:tc>
          <w:tcPr>
            <w:tcW w:w="567" w:type="dxa"/>
            <w:vAlign w:val="center"/>
          </w:tcPr>
          <w:p w:rsidR="002030E6" w:rsidRPr="00215597" w:rsidRDefault="002030E6" w:rsidP="00655ED8">
            <w:pPr>
              <w:jc w:val="center"/>
              <w:rPr>
                <w:sz w:val="16"/>
              </w:rPr>
            </w:pPr>
            <w:r w:rsidRPr="00215597">
              <w:rPr>
                <w:sz w:val="16"/>
              </w:rPr>
              <w:t>0</w:t>
            </w:r>
          </w:p>
        </w:tc>
        <w:tc>
          <w:tcPr>
            <w:tcW w:w="709" w:type="dxa"/>
            <w:shd w:val="clear" w:color="auto" w:fill="auto"/>
            <w:vAlign w:val="center"/>
          </w:tcPr>
          <w:p w:rsidR="002030E6" w:rsidRPr="00215597" w:rsidRDefault="002030E6" w:rsidP="00655ED8">
            <w:pPr>
              <w:jc w:val="center"/>
              <w:rPr>
                <w:sz w:val="16"/>
              </w:rPr>
            </w:pPr>
            <w:r w:rsidRPr="00215597">
              <w:rPr>
                <w:sz w:val="16"/>
              </w:rPr>
              <w:t>0</w:t>
            </w:r>
          </w:p>
        </w:tc>
        <w:tc>
          <w:tcPr>
            <w:tcW w:w="688" w:type="dxa"/>
            <w:shd w:val="clear" w:color="auto" w:fill="auto"/>
            <w:vAlign w:val="center"/>
          </w:tcPr>
          <w:p w:rsidR="002030E6" w:rsidRPr="00215597" w:rsidRDefault="002030E6" w:rsidP="00655ED8">
            <w:pPr>
              <w:jc w:val="center"/>
              <w:rPr>
                <w:sz w:val="16"/>
              </w:rPr>
            </w:pPr>
            <w:r w:rsidRPr="00215597">
              <w:rPr>
                <w:sz w:val="16"/>
              </w:rPr>
              <w:t>0</w:t>
            </w:r>
          </w:p>
        </w:tc>
        <w:tc>
          <w:tcPr>
            <w:tcW w:w="712" w:type="dxa"/>
            <w:shd w:val="clear" w:color="auto" w:fill="auto"/>
            <w:vAlign w:val="center"/>
          </w:tcPr>
          <w:p w:rsidR="002030E6" w:rsidRPr="006A345E" w:rsidRDefault="002030E6" w:rsidP="00655ED8">
            <w:pPr>
              <w:jc w:val="center"/>
              <w:rPr>
                <w:color w:val="000000"/>
                <w:sz w:val="16"/>
                <w:szCs w:val="16"/>
              </w:rPr>
            </w:pPr>
            <w:r>
              <w:rPr>
                <w:color w:val="000000"/>
                <w:sz w:val="16"/>
                <w:szCs w:val="16"/>
              </w:rPr>
              <w:t>4423,8</w:t>
            </w:r>
          </w:p>
        </w:tc>
      </w:tr>
      <w:tr w:rsidR="002030E6" w:rsidRPr="00354D52" w:rsidTr="00655ED8">
        <w:trPr>
          <w:trHeight w:val="446"/>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20008</w:t>
            </w:r>
          </w:p>
          <w:p w:rsidR="002030E6" w:rsidRDefault="002030E6" w:rsidP="00655ED8">
            <w:pPr>
              <w:suppressAutoHyphens/>
              <w:jc w:val="center"/>
              <w:rPr>
                <w:sz w:val="16"/>
                <w:szCs w:val="16"/>
              </w:rPr>
            </w:pPr>
            <w:r>
              <w:rPr>
                <w:sz w:val="16"/>
                <w:szCs w:val="16"/>
              </w:rPr>
              <w:t>72411</w:t>
            </w:r>
          </w:p>
        </w:tc>
        <w:tc>
          <w:tcPr>
            <w:tcW w:w="709" w:type="dxa"/>
            <w:shd w:val="clear" w:color="auto" w:fill="auto"/>
            <w:vAlign w:val="center"/>
          </w:tcPr>
          <w:p w:rsidR="002030E6"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Pr="00212B54" w:rsidRDefault="002030E6" w:rsidP="00655ED8">
            <w:pPr>
              <w:jc w:val="center"/>
              <w:rPr>
                <w:sz w:val="16"/>
              </w:rPr>
            </w:pPr>
            <w:r>
              <w:rPr>
                <w:sz w:val="16"/>
              </w:rPr>
              <w:t>2297,4</w:t>
            </w:r>
          </w:p>
        </w:tc>
        <w:tc>
          <w:tcPr>
            <w:tcW w:w="709" w:type="dxa"/>
            <w:shd w:val="clear" w:color="auto" w:fill="auto"/>
            <w:vAlign w:val="center"/>
          </w:tcPr>
          <w:p w:rsidR="002030E6" w:rsidRPr="009E028B" w:rsidRDefault="002030E6" w:rsidP="00655ED8">
            <w:pPr>
              <w:jc w:val="center"/>
              <w:rPr>
                <w:sz w:val="16"/>
              </w:rPr>
            </w:pPr>
            <w:r>
              <w:rPr>
                <w:sz w:val="16"/>
              </w:rPr>
              <w:t>2942,1</w:t>
            </w:r>
          </w:p>
        </w:tc>
        <w:tc>
          <w:tcPr>
            <w:tcW w:w="567" w:type="dxa"/>
            <w:shd w:val="clear" w:color="auto" w:fill="auto"/>
            <w:vAlign w:val="center"/>
          </w:tcPr>
          <w:p w:rsidR="002030E6" w:rsidRPr="009E028B" w:rsidRDefault="002030E6" w:rsidP="00655ED8">
            <w:pPr>
              <w:jc w:val="center"/>
              <w:rPr>
                <w:sz w:val="16"/>
                <w:szCs w:val="16"/>
              </w:rPr>
            </w:pPr>
            <w:r>
              <w:rPr>
                <w:sz w:val="16"/>
                <w:szCs w:val="16"/>
              </w:rPr>
              <w:t>3091,7</w:t>
            </w:r>
          </w:p>
        </w:tc>
        <w:tc>
          <w:tcPr>
            <w:tcW w:w="567" w:type="dxa"/>
            <w:vAlign w:val="center"/>
          </w:tcPr>
          <w:p w:rsidR="002030E6" w:rsidRPr="009E028B" w:rsidRDefault="002030E6" w:rsidP="00655ED8">
            <w:pPr>
              <w:jc w:val="center"/>
              <w:rPr>
                <w:sz w:val="16"/>
                <w:szCs w:val="16"/>
              </w:rPr>
            </w:pPr>
            <w:r>
              <w:rPr>
                <w:sz w:val="16"/>
                <w:szCs w:val="16"/>
              </w:rPr>
              <w:t>3207,4</w:t>
            </w:r>
          </w:p>
        </w:tc>
        <w:tc>
          <w:tcPr>
            <w:tcW w:w="709" w:type="dxa"/>
            <w:shd w:val="clear" w:color="auto" w:fill="auto"/>
            <w:vAlign w:val="center"/>
          </w:tcPr>
          <w:p w:rsidR="002030E6" w:rsidRPr="009E028B" w:rsidRDefault="002030E6" w:rsidP="00655ED8">
            <w:pPr>
              <w:jc w:val="center"/>
              <w:rPr>
                <w:sz w:val="16"/>
                <w:szCs w:val="16"/>
              </w:rPr>
            </w:pPr>
            <w:r>
              <w:rPr>
                <w:sz w:val="16"/>
                <w:szCs w:val="16"/>
              </w:rPr>
              <w:t>3207,4</w:t>
            </w:r>
          </w:p>
        </w:tc>
        <w:tc>
          <w:tcPr>
            <w:tcW w:w="688" w:type="dxa"/>
            <w:shd w:val="clear" w:color="auto" w:fill="auto"/>
            <w:vAlign w:val="center"/>
          </w:tcPr>
          <w:p w:rsidR="002030E6" w:rsidRPr="009E028B" w:rsidRDefault="002030E6" w:rsidP="00655ED8">
            <w:pPr>
              <w:jc w:val="center"/>
              <w:rPr>
                <w:sz w:val="16"/>
                <w:szCs w:val="16"/>
              </w:rPr>
            </w:pPr>
            <w:r>
              <w:rPr>
                <w:sz w:val="16"/>
                <w:szCs w:val="16"/>
              </w:rPr>
              <w:t>3207,4</w:t>
            </w:r>
          </w:p>
        </w:tc>
        <w:tc>
          <w:tcPr>
            <w:tcW w:w="712" w:type="dxa"/>
            <w:shd w:val="clear" w:color="auto" w:fill="auto"/>
            <w:vAlign w:val="center"/>
          </w:tcPr>
          <w:p w:rsidR="002030E6" w:rsidRPr="009E028B" w:rsidRDefault="002030E6" w:rsidP="00655ED8">
            <w:pPr>
              <w:jc w:val="center"/>
              <w:rPr>
                <w:sz w:val="16"/>
                <w:szCs w:val="16"/>
              </w:rPr>
            </w:pPr>
            <w:r>
              <w:rPr>
                <w:sz w:val="16"/>
                <w:szCs w:val="16"/>
              </w:rPr>
              <w:t>17953,4</w:t>
            </w:r>
          </w:p>
        </w:tc>
      </w:tr>
      <w:tr w:rsidR="002030E6" w:rsidRPr="00354D52" w:rsidTr="00655ED8">
        <w:trPr>
          <w:trHeight w:val="446"/>
          <w:jc w:val="center"/>
        </w:trPr>
        <w:tc>
          <w:tcPr>
            <w:tcW w:w="327" w:type="dxa"/>
            <w:vMerge w:val="restart"/>
            <w:shd w:val="clear" w:color="auto" w:fill="auto"/>
            <w:vAlign w:val="center"/>
          </w:tcPr>
          <w:p w:rsidR="002030E6" w:rsidRPr="00354D52" w:rsidRDefault="002030E6" w:rsidP="00655ED8">
            <w:pPr>
              <w:suppressAutoHyphens/>
              <w:jc w:val="center"/>
              <w:rPr>
                <w:sz w:val="16"/>
                <w:szCs w:val="16"/>
              </w:rPr>
            </w:pPr>
          </w:p>
        </w:tc>
        <w:tc>
          <w:tcPr>
            <w:tcW w:w="1974" w:type="dxa"/>
            <w:vMerge w:val="restart"/>
            <w:shd w:val="clear" w:color="auto" w:fill="auto"/>
            <w:vAlign w:val="center"/>
          </w:tcPr>
          <w:p w:rsidR="002030E6" w:rsidRPr="00354D52" w:rsidRDefault="002030E6" w:rsidP="00655ED8">
            <w:pPr>
              <w:suppressAutoHyphens/>
              <w:jc w:val="center"/>
              <w:rPr>
                <w:sz w:val="16"/>
                <w:szCs w:val="16"/>
              </w:rPr>
            </w:pPr>
            <w:r w:rsidRPr="009D40E4">
              <w:rPr>
                <w:sz w:val="16"/>
                <w:szCs w:val="22"/>
              </w:rPr>
              <w:t>Вознаграждение приемным родителям</w:t>
            </w:r>
          </w:p>
        </w:tc>
        <w:tc>
          <w:tcPr>
            <w:tcW w:w="436"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vMerge w:val="restart"/>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vMerge w:val="restart"/>
            <w:shd w:val="clear" w:color="auto" w:fill="auto"/>
            <w:vAlign w:val="center"/>
          </w:tcPr>
          <w:p w:rsidR="002030E6" w:rsidRDefault="002030E6" w:rsidP="00655ED8">
            <w:pPr>
              <w:jc w:val="center"/>
            </w:pPr>
            <w:r w:rsidRPr="008456E5">
              <w:rPr>
                <w:sz w:val="16"/>
                <w:szCs w:val="16"/>
              </w:rPr>
              <w:t>Х</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11401</w:t>
            </w:r>
          </w:p>
          <w:p w:rsidR="002030E6" w:rsidRPr="00354D52" w:rsidRDefault="002030E6" w:rsidP="00655ED8">
            <w:pPr>
              <w:suppressAutoHyphens/>
              <w:jc w:val="center"/>
              <w:rPr>
                <w:sz w:val="16"/>
                <w:szCs w:val="16"/>
              </w:rPr>
            </w:pPr>
            <w:r w:rsidRPr="00354D52">
              <w:rPr>
                <w:sz w:val="16"/>
                <w:szCs w:val="16"/>
              </w:rPr>
              <w:t>72421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1151,1</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1594,6</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212B54" w:rsidRDefault="002030E6" w:rsidP="00655ED8">
            <w:pPr>
              <w:suppressAutoHyphens/>
              <w:jc w:val="center"/>
              <w:rPr>
                <w:sz w:val="16"/>
                <w:szCs w:val="16"/>
              </w:rPr>
            </w:pPr>
            <w:r w:rsidRPr="00212B54">
              <w:rPr>
                <w:sz w:val="16"/>
                <w:szCs w:val="16"/>
              </w:rPr>
              <w:t>0</w:t>
            </w:r>
          </w:p>
        </w:tc>
        <w:tc>
          <w:tcPr>
            <w:tcW w:w="709" w:type="dxa"/>
            <w:shd w:val="clear" w:color="auto" w:fill="auto"/>
            <w:vAlign w:val="center"/>
          </w:tcPr>
          <w:p w:rsidR="002030E6" w:rsidRPr="00212B54" w:rsidRDefault="002030E6" w:rsidP="00655ED8">
            <w:pPr>
              <w:suppressAutoHyphens/>
              <w:jc w:val="center"/>
              <w:rPr>
                <w:sz w:val="16"/>
                <w:szCs w:val="16"/>
              </w:rPr>
            </w:pPr>
            <w:r w:rsidRPr="00212B54">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shd w:val="clear" w:color="auto" w:fill="auto"/>
            <w:vAlign w:val="center"/>
          </w:tcPr>
          <w:p w:rsidR="002030E6" w:rsidRPr="006A345E" w:rsidRDefault="002030E6" w:rsidP="00655ED8">
            <w:pPr>
              <w:jc w:val="center"/>
              <w:rPr>
                <w:color w:val="000000"/>
                <w:sz w:val="16"/>
                <w:szCs w:val="16"/>
              </w:rPr>
            </w:pPr>
            <w:r w:rsidRPr="006A345E">
              <w:rPr>
                <w:color w:val="000000"/>
                <w:sz w:val="16"/>
                <w:szCs w:val="16"/>
              </w:rPr>
              <w:t>2745,7</w:t>
            </w:r>
          </w:p>
        </w:tc>
      </w:tr>
      <w:tr w:rsidR="002030E6" w:rsidRPr="00354D52" w:rsidTr="00655ED8">
        <w:trPr>
          <w:trHeight w:val="446"/>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Pr="00354D52" w:rsidRDefault="002030E6" w:rsidP="00655ED8">
            <w:pPr>
              <w:suppressAutoHyphens/>
              <w:jc w:val="center"/>
              <w:rPr>
                <w:sz w:val="16"/>
                <w:szCs w:val="16"/>
              </w:rPr>
            </w:pPr>
            <w:r w:rsidRPr="00354D52">
              <w:rPr>
                <w:sz w:val="16"/>
                <w:szCs w:val="16"/>
              </w:rPr>
              <w:t>72421</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3</w:t>
            </w:r>
            <w:r>
              <w:rPr>
                <w:sz w:val="16"/>
                <w:szCs w:val="16"/>
              </w:rPr>
              <w:t>0</w:t>
            </w:r>
            <w:r w:rsidRPr="00354D52">
              <w:rPr>
                <w:sz w:val="16"/>
                <w:szCs w:val="16"/>
              </w:rPr>
              <w:t>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54292" w:rsidRDefault="002030E6" w:rsidP="00655ED8">
            <w:pPr>
              <w:suppressAutoHyphens/>
              <w:jc w:val="center"/>
              <w:rPr>
                <w:color w:val="000000"/>
                <w:sz w:val="16"/>
                <w:szCs w:val="16"/>
              </w:rPr>
            </w:pPr>
            <w:r>
              <w:rPr>
                <w:sz w:val="16"/>
              </w:rPr>
              <w:t>1774,9</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rPr>
              <w:t>1</w:t>
            </w:r>
            <w:r>
              <w:rPr>
                <w:color w:val="000000"/>
                <w:sz w:val="16"/>
              </w:rPr>
              <w:t>828,1</w:t>
            </w:r>
          </w:p>
        </w:tc>
        <w:tc>
          <w:tcPr>
            <w:tcW w:w="709" w:type="dxa"/>
            <w:shd w:val="clear" w:color="auto" w:fill="auto"/>
            <w:vAlign w:val="center"/>
          </w:tcPr>
          <w:p w:rsidR="002030E6" w:rsidRPr="00212B54" w:rsidRDefault="002030E6" w:rsidP="00655ED8">
            <w:pPr>
              <w:suppressAutoHyphens/>
              <w:jc w:val="center"/>
              <w:rPr>
                <w:sz w:val="16"/>
                <w:szCs w:val="16"/>
              </w:rPr>
            </w:pPr>
            <w:r w:rsidRPr="00212B54">
              <w:rPr>
                <w:sz w:val="16"/>
                <w:szCs w:val="16"/>
              </w:rPr>
              <w:t>0</w:t>
            </w:r>
          </w:p>
        </w:tc>
        <w:tc>
          <w:tcPr>
            <w:tcW w:w="709" w:type="dxa"/>
            <w:shd w:val="clear" w:color="auto" w:fill="auto"/>
            <w:vAlign w:val="center"/>
          </w:tcPr>
          <w:p w:rsidR="002030E6" w:rsidRPr="00212B54" w:rsidRDefault="002030E6" w:rsidP="00655ED8">
            <w:pPr>
              <w:suppressAutoHyphens/>
              <w:jc w:val="center"/>
              <w:rPr>
                <w:sz w:val="16"/>
                <w:szCs w:val="16"/>
              </w:rPr>
            </w:pPr>
            <w:r w:rsidRPr="00212B54">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shd w:val="clear" w:color="auto" w:fill="auto"/>
            <w:vAlign w:val="center"/>
          </w:tcPr>
          <w:p w:rsidR="002030E6" w:rsidRPr="006A345E" w:rsidRDefault="002030E6" w:rsidP="00655ED8">
            <w:pPr>
              <w:jc w:val="center"/>
              <w:rPr>
                <w:color w:val="000000"/>
                <w:sz w:val="16"/>
                <w:szCs w:val="16"/>
              </w:rPr>
            </w:pPr>
            <w:r>
              <w:rPr>
                <w:color w:val="000000"/>
                <w:sz w:val="16"/>
                <w:szCs w:val="16"/>
              </w:rPr>
              <w:t>3603,0</w:t>
            </w:r>
          </w:p>
        </w:tc>
      </w:tr>
      <w:tr w:rsidR="002030E6" w:rsidRPr="00354D52" w:rsidTr="00655ED8">
        <w:trPr>
          <w:trHeight w:val="446"/>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20009</w:t>
            </w:r>
          </w:p>
          <w:p w:rsidR="002030E6" w:rsidRDefault="002030E6" w:rsidP="00655ED8">
            <w:pPr>
              <w:suppressAutoHyphens/>
              <w:jc w:val="center"/>
              <w:rPr>
                <w:sz w:val="16"/>
                <w:szCs w:val="16"/>
              </w:rPr>
            </w:pPr>
            <w:r>
              <w:rPr>
                <w:sz w:val="16"/>
                <w:szCs w:val="16"/>
              </w:rPr>
              <w:t>72421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sz w:val="16"/>
              </w:rPr>
            </w:pPr>
            <w:r>
              <w:rPr>
                <w:sz w:val="16"/>
              </w:rPr>
              <w:t>0</w:t>
            </w:r>
          </w:p>
        </w:tc>
        <w:tc>
          <w:tcPr>
            <w:tcW w:w="567" w:type="dxa"/>
            <w:shd w:val="clear" w:color="auto" w:fill="auto"/>
            <w:vAlign w:val="center"/>
          </w:tcPr>
          <w:p w:rsidR="002030E6" w:rsidRPr="007D5D35"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Pr="00212B54" w:rsidRDefault="002030E6" w:rsidP="00655ED8">
            <w:pPr>
              <w:jc w:val="center"/>
              <w:rPr>
                <w:sz w:val="16"/>
              </w:rPr>
            </w:pPr>
            <w:r>
              <w:rPr>
                <w:sz w:val="16"/>
              </w:rPr>
              <w:t>2014,1</w:t>
            </w:r>
          </w:p>
        </w:tc>
        <w:tc>
          <w:tcPr>
            <w:tcW w:w="709" w:type="dxa"/>
            <w:shd w:val="clear" w:color="auto" w:fill="auto"/>
            <w:vAlign w:val="center"/>
          </w:tcPr>
          <w:p w:rsidR="002030E6" w:rsidRPr="000A4163" w:rsidRDefault="002030E6" w:rsidP="00655ED8">
            <w:pPr>
              <w:jc w:val="center"/>
              <w:rPr>
                <w:sz w:val="16"/>
              </w:rPr>
            </w:pPr>
            <w:r>
              <w:rPr>
                <w:sz w:val="16"/>
              </w:rPr>
              <w:t>2935,5</w:t>
            </w:r>
          </w:p>
        </w:tc>
        <w:tc>
          <w:tcPr>
            <w:tcW w:w="567" w:type="dxa"/>
            <w:shd w:val="clear" w:color="auto" w:fill="auto"/>
            <w:vAlign w:val="center"/>
          </w:tcPr>
          <w:p w:rsidR="002030E6" w:rsidRPr="000A4163" w:rsidRDefault="002030E6" w:rsidP="00655ED8">
            <w:pPr>
              <w:jc w:val="center"/>
              <w:rPr>
                <w:sz w:val="16"/>
              </w:rPr>
            </w:pPr>
            <w:r>
              <w:rPr>
                <w:sz w:val="16"/>
              </w:rPr>
              <w:t>3081,6</w:t>
            </w:r>
          </w:p>
        </w:tc>
        <w:tc>
          <w:tcPr>
            <w:tcW w:w="567" w:type="dxa"/>
            <w:vAlign w:val="center"/>
          </w:tcPr>
          <w:p w:rsidR="002030E6" w:rsidRPr="000A4163" w:rsidRDefault="002030E6" w:rsidP="00655ED8">
            <w:pPr>
              <w:jc w:val="center"/>
              <w:rPr>
                <w:sz w:val="16"/>
              </w:rPr>
            </w:pPr>
            <w:r>
              <w:rPr>
                <w:sz w:val="16"/>
              </w:rPr>
              <w:t>3207,4</w:t>
            </w:r>
          </w:p>
        </w:tc>
        <w:tc>
          <w:tcPr>
            <w:tcW w:w="709" w:type="dxa"/>
            <w:shd w:val="clear" w:color="auto" w:fill="auto"/>
            <w:vAlign w:val="center"/>
          </w:tcPr>
          <w:p w:rsidR="002030E6" w:rsidRPr="000A4163" w:rsidRDefault="002030E6" w:rsidP="00655ED8">
            <w:pPr>
              <w:jc w:val="center"/>
              <w:rPr>
                <w:sz w:val="16"/>
              </w:rPr>
            </w:pPr>
            <w:r>
              <w:rPr>
                <w:sz w:val="16"/>
              </w:rPr>
              <w:t>2911,9</w:t>
            </w:r>
          </w:p>
        </w:tc>
        <w:tc>
          <w:tcPr>
            <w:tcW w:w="688" w:type="dxa"/>
            <w:shd w:val="clear" w:color="auto" w:fill="auto"/>
            <w:vAlign w:val="center"/>
          </w:tcPr>
          <w:p w:rsidR="002030E6" w:rsidRPr="000A4163" w:rsidRDefault="002030E6" w:rsidP="00655ED8">
            <w:pPr>
              <w:jc w:val="center"/>
              <w:rPr>
                <w:sz w:val="16"/>
              </w:rPr>
            </w:pPr>
            <w:r>
              <w:rPr>
                <w:sz w:val="16"/>
              </w:rPr>
              <w:t>2851,9</w:t>
            </w:r>
          </w:p>
        </w:tc>
        <w:tc>
          <w:tcPr>
            <w:tcW w:w="712" w:type="dxa"/>
            <w:shd w:val="clear" w:color="auto" w:fill="auto"/>
            <w:vAlign w:val="center"/>
          </w:tcPr>
          <w:p w:rsidR="002030E6" w:rsidRPr="000A4163" w:rsidRDefault="002030E6" w:rsidP="00655ED8">
            <w:pPr>
              <w:jc w:val="center"/>
              <w:rPr>
                <w:sz w:val="16"/>
                <w:szCs w:val="16"/>
              </w:rPr>
            </w:pPr>
            <w:r>
              <w:rPr>
                <w:sz w:val="16"/>
                <w:szCs w:val="16"/>
              </w:rPr>
              <w:t>17002,4</w:t>
            </w:r>
          </w:p>
        </w:tc>
      </w:tr>
      <w:tr w:rsidR="002030E6" w:rsidRPr="00354D52" w:rsidTr="00655ED8">
        <w:trPr>
          <w:trHeight w:val="274"/>
          <w:jc w:val="center"/>
        </w:trPr>
        <w:tc>
          <w:tcPr>
            <w:tcW w:w="327" w:type="dxa"/>
            <w:vMerge w:val="restart"/>
            <w:shd w:val="clear" w:color="auto" w:fill="auto"/>
            <w:vAlign w:val="center"/>
          </w:tcPr>
          <w:p w:rsidR="002030E6" w:rsidRPr="00354D52" w:rsidRDefault="002030E6" w:rsidP="00655ED8">
            <w:pPr>
              <w:suppressAutoHyphens/>
              <w:jc w:val="center"/>
              <w:rPr>
                <w:sz w:val="16"/>
                <w:szCs w:val="16"/>
              </w:rPr>
            </w:pPr>
          </w:p>
        </w:tc>
        <w:tc>
          <w:tcPr>
            <w:tcW w:w="1974" w:type="dxa"/>
            <w:vMerge w:val="restart"/>
            <w:shd w:val="clear" w:color="auto" w:fill="auto"/>
            <w:vAlign w:val="center"/>
          </w:tcPr>
          <w:p w:rsidR="002030E6" w:rsidRPr="00354D52" w:rsidRDefault="002030E6" w:rsidP="00655ED8">
            <w:pPr>
              <w:suppressAutoHyphens/>
              <w:jc w:val="center"/>
              <w:rPr>
                <w:sz w:val="16"/>
                <w:szCs w:val="16"/>
              </w:rPr>
            </w:pPr>
            <w:r w:rsidRPr="009D40E4">
              <w:rPr>
                <w:sz w:val="16"/>
                <w:szCs w:val="22"/>
              </w:rPr>
              <w:t>Содержание детей-сирот в семьях опекунов (попечителей)</w:t>
            </w:r>
          </w:p>
        </w:tc>
        <w:tc>
          <w:tcPr>
            <w:tcW w:w="436"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vMerge w:val="restart"/>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vMerge w:val="restart"/>
            <w:shd w:val="clear" w:color="auto" w:fill="auto"/>
            <w:vAlign w:val="center"/>
          </w:tcPr>
          <w:p w:rsidR="002030E6" w:rsidRDefault="002030E6" w:rsidP="00655ED8">
            <w:pPr>
              <w:jc w:val="center"/>
            </w:pPr>
            <w:r w:rsidRPr="008456E5">
              <w:rPr>
                <w:sz w:val="16"/>
                <w:szCs w:val="16"/>
              </w:rPr>
              <w:t>Х</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11401</w:t>
            </w:r>
          </w:p>
          <w:p w:rsidR="002030E6" w:rsidRPr="00354D52" w:rsidRDefault="002030E6" w:rsidP="00655ED8">
            <w:pPr>
              <w:suppressAutoHyphens/>
              <w:jc w:val="center"/>
              <w:rPr>
                <w:sz w:val="16"/>
                <w:szCs w:val="16"/>
              </w:rPr>
            </w:pPr>
            <w:r w:rsidRPr="00354D52">
              <w:rPr>
                <w:sz w:val="16"/>
                <w:szCs w:val="16"/>
              </w:rPr>
              <w:t>72431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200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55,0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64,5</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119,5</w:t>
            </w:r>
          </w:p>
        </w:tc>
      </w:tr>
      <w:tr w:rsidR="002030E6" w:rsidRPr="00354D52" w:rsidTr="00655ED8">
        <w:trPr>
          <w:trHeight w:val="274"/>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9D40E4" w:rsidRDefault="002030E6" w:rsidP="00655ED8">
            <w:pPr>
              <w:suppressAutoHyphens/>
              <w:jc w:val="center"/>
              <w:rPr>
                <w:sz w:val="16"/>
                <w:szCs w:val="22"/>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104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11401</w:t>
            </w:r>
          </w:p>
          <w:p w:rsidR="002030E6" w:rsidRDefault="002030E6" w:rsidP="00655ED8">
            <w:pPr>
              <w:suppressAutoHyphens/>
              <w:jc w:val="center"/>
              <w:rPr>
                <w:sz w:val="16"/>
                <w:szCs w:val="16"/>
              </w:rPr>
            </w:pPr>
            <w:r>
              <w:rPr>
                <w:sz w:val="16"/>
                <w:szCs w:val="16"/>
              </w:rPr>
              <w:t>72431</w:t>
            </w:r>
          </w:p>
        </w:tc>
        <w:tc>
          <w:tcPr>
            <w:tcW w:w="709" w:type="dxa"/>
            <w:shd w:val="clear" w:color="auto" w:fill="auto"/>
            <w:vAlign w:val="center"/>
          </w:tcPr>
          <w:p w:rsidR="002030E6"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10001,8</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9057,7</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19059,5</w:t>
            </w:r>
          </w:p>
        </w:tc>
      </w:tr>
      <w:tr w:rsidR="002030E6" w:rsidRPr="00354D52" w:rsidTr="00655ED8">
        <w:trPr>
          <w:trHeight w:val="274"/>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Pr="00354D52" w:rsidRDefault="002030E6" w:rsidP="00655ED8">
            <w:pPr>
              <w:suppressAutoHyphens/>
              <w:jc w:val="center"/>
              <w:rPr>
                <w:sz w:val="16"/>
                <w:szCs w:val="16"/>
              </w:rPr>
            </w:pPr>
            <w:r w:rsidRPr="00354D52">
              <w:rPr>
                <w:sz w:val="16"/>
                <w:szCs w:val="16"/>
              </w:rPr>
              <w:t>72431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54292" w:rsidRDefault="002030E6" w:rsidP="00655ED8">
            <w:pPr>
              <w:suppressAutoHyphens/>
              <w:jc w:val="center"/>
              <w:rPr>
                <w:color w:val="000000"/>
                <w:sz w:val="16"/>
                <w:szCs w:val="16"/>
              </w:rPr>
            </w:pPr>
            <w:r>
              <w:rPr>
                <w:sz w:val="16"/>
              </w:rPr>
              <w:t>8920,9</w:t>
            </w:r>
          </w:p>
        </w:tc>
        <w:tc>
          <w:tcPr>
            <w:tcW w:w="567" w:type="dxa"/>
            <w:shd w:val="clear" w:color="auto" w:fill="auto"/>
            <w:vAlign w:val="center"/>
          </w:tcPr>
          <w:p w:rsidR="002030E6" w:rsidRPr="007D5D35" w:rsidRDefault="002030E6" w:rsidP="00655ED8">
            <w:pPr>
              <w:suppressAutoHyphens/>
              <w:jc w:val="center"/>
              <w:rPr>
                <w:color w:val="000000"/>
                <w:sz w:val="16"/>
                <w:szCs w:val="16"/>
              </w:rPr>
            </w:pPr>
            <w:r>
              <w:rPr>
                <w:color w:val="000000"/>
                <w:sz w:val="16"/>
              </w:rPr>
              <w:t>9178,9</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18099,8</w:t>
            </w:r>
          </w:p>
        </w:tc>
      </w:tr>
      <w:tr w:rsidR="002030E6" w:rsidRPr="00354D52" w:rsidTr="00655ED8">
        <w:trPr>
          <w:trHeight w:val="274"/>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Pr="00354D52" w:rsidRDefault="002030E6" w:rsidP="00655ED8">
            <w:pPr>
              <w:suppressAutoHyphens/>
              <w:jc w:val="center"/>
              <w:rPr>
                <w:sz w:val="16"/>
                <w:szCs w:val="16"/>
              </w:rPr>
            </w:pPr>
            <w:r w:rsidRPr="00354D52">
              <w:rPr>
                <w:sz w:val="16"/>
                <w:szCs w:val="16"/>
              </w:rPr>
              <w:t>72431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200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254292" w:rsidRDefault="002030E6" w:rsidP="00655ED8">
            <w:pPr>
              <w:suppressAutoHyphens/>
              <w:jc w:val="center"/>
              <w:rPr>
                <w:sz w:val="16"/>
              </w:rPr>
            </w:pPr>
            <w:r>
              <w:rPr>
                <w:sz w:val="16"/>
              </w:rPr>
              <w:t>34,1</w:t>
            </w:r>
          </w:p>
        </w:tc>
        <w:tc>
          <w:tcPr>
            <w:tcW w:w="567" w:type="dxa"/>
            <w:shd w:val="clear" w:color="auto" w:fill="auto"/>
            <w:vAlign w:val="center"/>
          </w:tcPr>
          <w:p w:rsidR="002030E6" w:rsidRPr="007D5D35" w:rsidRDefault="002030E6" w:rsidP="00655ED8">
            <w:pPr>
              <w:suppressAutoHyphens/>
              <w:jc w:val="center"/>
              <w:rPr>
                <w:color w:val="000000"/>
                <w:sz w:val="16"/>
              </w:rPr>
            </w:pPr>
            <w:r>
              <w:rPr>
                <w:color w:val="000000"/>
                <w:sz w:val="16"/>
              </w:rPr>
              <w:t>50,3</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84,4</w:t>
            </w:r>
          </w:p>
        </w:tc>
      </w:tr>
      <w:tr w:rsidR="002030E6" w:rsidRPr="00354D52" w:rsidTr="00655ED8">
        <w:trPr>
          <w:trHeight w:val="274"/>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20010</w:t>
            </w:r>
          </w:p>
          <w:p w:rsidR="002030E6" w:rsidRDefault="002030E6" w:rsidP="00655ED8">
            <w:pPr>
              <w:suppressAutoHyphens/>
              <w:jc w:val="center"/>
              <w:rPr>
                <w:sz w:val="16"/>
                <w:szCs w:val="16"/>
              </w:rPr>
            </w:pPr>
            <w:r>
              <w:rPr>
                <w:sz w:val="16"/>
                <w:szCs w:val="16"/>
              </w:rPr>
              <w:t>72431</w:t>
            </w:r>
          </w:p>
        </w:tc>
        <w:tc>
          <w:tcPr>
            <w:tcW w:w="709" w:type="dxa"/>
            <w:shd w:val="clear" w:color="auto" w:fill="auto"/>
            <w:vAlign w:val="center"/>
          </w:tcPr>
          <w:p w:rsidR="002030E6" w:rsidRDefault="002030E6" w:rsidP="00655ED8">
            <w:pPr>
              <w:suppressAutoHyphens/>
              <w:jc w:val="center"/>
              <w:rPr>
                <w:sz w:val="16"/>
                <w:szCs w:val="16"/>
              </w:rPr>
            </w:pPr>
            <w:r>
              <w:rPr>
                <w:sz w:val="16"/>
                <w:szCs w:val="16"/>
              </w:rPr>
              <w:t>200</w:t>
            </w:r>
          </w:p>
        </w:tc>
        <w:tc>
          <w:tcPr>
            <w:tcW w:w="623"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sz w:val="16"/>
              </w:rPr>
            </w:pPr>
            <w:r>
              <w:rPr>
                <w:sz w:val="16"/>
              </w:rPr>
              <w:t>0</w:t>
            </w:r>
          </w:p>
        </w:tc>
        <w:tc>
          <w:tcPr>
            <w:tcW w:w="567" w:type="dxa"/>
            <w:shd w:val="clear" w:color="auto" w:fill="auto"/>
            <w:vAlign w:val="center"/>
          </w:tcPr>
          <w:p w:rsidR="002030E6"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Pr="00CC1A76" w:rsidRDefault="002030E6" w:rsidP="00655ED8">
            <w:pPr>
              <w:suppressAutoHyphens/>
              <w:jc w:val="center"/>
              <w:rPr>
                <w:sz w:val="16"/>
              </w:rPr>
            </w:pPr>
            <w:r>
              <w:rPr>
                <w:sz w:val="16"/>
              </w:rPr>
              <w:t>74,3</w:t>
            </w:r>
          </w:p>
        </w:tc>
        <w:tc>
          <w:tcPr>
            <w:tcW w:w="709" w:type="dxa"/>
            <w:shd w:val="clear" w:color="auto" w:fill="auto"/>
            <w:vAlign w:val="center"/>
          </w:tcPr>
          <w:p w:rsidR="002030E6" w:rsidRPr="008555E2" w:rsidRDefault="002030E6" w:rsidP="00655ED8">
            <w:pPr>
              <w:jc w:val="center"/>
              <w:rPr>
                <w:sz w:val="16"/>
              </w:rPr>
            </w:pPr>
            <w:r>
              <w:rPr>
                <w:sz w:val="16"/>
              </w:rPr>
              <w:t>321,3</w:t>
            </w:r>
          </w:p>
        </w:tc>
        <w:tc>
          <w:tcPr>
            <w:tcW w:w="567" w:type="dxa"/>
            <w:shd w:val="clear" w:color="auto" w:fill="auto"/>
            <w:vAlign w:val="center"/>
          </w:tcPr>
          <w:p w:rsidR="002030E6" w:rsidRPr="008555E2" w:rsidRDefault="002030E6" w:rsidP="00655ED8">
            <w:pPr>
              <w:jc w:val="center"/>
              <w:rPr>
                <w:sz w:val="16"/>
              </w:rPr>
            </w:pPr>
            <w:r>
              <w:rPr>
                <w:sz w:val="16"/>
              </w:rPr>
              <w:t>50,0</w:t>
            </w:r>
          </w:p>
        </w:tc>
        <w:tc>
          <w:tcPr>
            <w:tcW w:w="567" w:type="dxa"/>
            <w:vAlign w:val="center"/>
          </w:tcPr>
          <w:p w:rsidR="002030E6" w:rsidRPr="008555E2" w:rsidRDefault="002030E6" w:rsidP="00655ED8">
            <w:pPr>
              <w:jc w:val="center"/>
              <w:rPr>
                <w:sz w:val="16"/>
              </w:rPr>
            </w:pPr>
            <w:r>
              <w:rPr>
                <w:sz w:val="16"/>
              </w:rPr>
              <w:t>50,0</w:t>
            </w:r>
          </w:p>
        </w:tc>
        <w:tc>
          <w:tcPr>
            <w:tcW w:w="709" w:type="dxa"/>
            <w:shd w:val="clear" w:color="auto" w:fill="auto"/>
            <w:vAlign w:val="center"/>
          </w:tcPr>
          <w:p w:rsidR="002030E6" w:rsidRPr="008555E2" w:rsidRDefault="002030E6" w:rsidP="00655ED8">
            <w:pPr>
              <w:jc w:val="center"/>
              <w:rPr>
                <w:sz w:val="16"/>
              </w:rPr>
            </w:pPr>
            <w:r>
              <w:rPr>
                <w:sz w:val="16"/>
              </w:rPr>
              <w:t>50,0</w:t>
            </w:r>
          </w:p>
        </w:tc>
        <w:tc>
          <w:tcPr>
            <w:tcW w:w="688" w:type="dxa"/>
            <w:shd w:val="clear" w:color="auto" w:fill="auto"/>
            <w:vAlign w:val="center"/>
          </w:tcPr>
          <w:p w:rsidR="002030E6" w:rsidRPr="008555E2" w:rsidRDefault="002030E6" w:rsidP="00655ED8">
            <w:pPr>
              <w:jc w:val="center"/>
              <w:rPr>
                <w:sz w:val="16"/>
              </w:rPr>
            </w:pPr>
            <w:r>
              <w:rPr>
                <w:sz w:val="16"/>
              </w:rPr>
              <w:t>50,0</w:t>
            </w:r>
          </w:p>
        </w:tc>
        <w:tc>
          <w:tcPr>
            <w:tcW w:w="712" w:type="dxa"/>
            <w:vAlign w:val="center"/>
          </w:tcPr>
          <w:p w:rsidR="002030E6" w:rsidRPr="008555E2" w:rsidRDefault="002030E6" w:rsidP="00655ED8">
            <w:pPr>
              <w:jc w:val="center"/>
              <w:rPr>
                <w:sz w:val="16"/>
                <w:szCs w:val="16"/>
              </w:rPr>
            </w:pPr>
            <w:r>
              <w:rPr>
                <w:sz w:val="16"/>
                <w:szCs w:val="16"/>
              </w:rPr>
              <w:t>595,6</w:t>
            </w:r>
          </w:p>
        </w:tc>
      </w:tr>
      <w:tr w:rsidR="002030E6" w:rsidRPr="00354D52" w:rsidTr="00655ED8">
        <w:trPr>
          <w:trHeight w:val="274"/>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8456E5"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20010</w:t>
            </w:r>
          </w:p>
          <w:p w:rsidR="002030E6" w:rsidRDefault="002030E6" w:rsidP="00655ED8">
            <w:pPr>
              <w:suppressAutoHyphens/>
              <w:jc w:val="center"/>
              <w:rPr>
                <w:sz w:val="16"/>
                <w:szCs w:val="16"/>
              </w:rPr>
            </w:pPr>
            <w:r>
              <w:rPr>
                <w:sz w:val="16"/>
                <w:szCs w:val="16"/>
              </w:rPr>
              <w:t>72431</w:t>
            </w:r>
          </w:p>
        </w:tc>
        <w:tc>
          <w:tcPr>
            <w:tcW w:w="709" w:type="dxa"/>
            <w:shd w:val="clear" w:color="auto" w:fill="auto"/>
            <w:vAlign w:val="center"/>
          </w:tcPr>
          <w:p w:rsidR="002030E6" w:rsidRDefault="002030E6" w:rsidP="00655ED8">
            <w:pPr>
              <w:suppressAutoHyphens/>
              <w:jc w:val="center"/>
              <w:rPr>
                <w:sz w:val="16"/>
                <w:szCs w:val="16"/>
              </w:rPr>
            </w:pPr>
            <w:r>
              <w:rPr>
                <w:sz w:val="16"/>
                <w:szCs w:val="16"/>
              </w:rPr>
              <w:t>300</w:t>
            </w:r>
          </w:p>
        </w:tc>
        <w:tc>
          <w:tcPr>
            <w:tcW w:w="623"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sz w:val="16"/>
              </w:rPr>
            </w:pPr>
            <w:r>
              <w:rPr>
                <w:sz w:val="16"/>
              </w:rPr>
              <w:t>0</w:t>
            </w:r>
          </w:p>
        </w:tc>
        <w:tc>
          <w:tcPr>
            <w:tcW w:w="567" w:type="dxa"/>
            <w:shd w:val="clear" w:color="auto" w:fill="auto"/>
            <w:vAlign w:val="center"/>
          </w:tcPr>
          <w:p w:rsidR="002030E6"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Pr="00F901AD" w:rsidRDefault="002030E6" w:rsidP="00655ED8">
            <w:pPr>
              <w:suppressAutoHyphens/>
              <w:jc w:val="center"/>
              <w:rPr>
                <w:sz w:val="16"/>
              </w:rPr>
            </w:pPr>
            <w:r>
              <w:rPr>
                <w:sz w:val="16"/>
              </w:rPr>
              <w:t>8472,9</w:t>
            </w:r>
          </w:p>
        </w:tc>
        <w:tc>
          <w:tcPr>
            <w:tcW w:w="709" w:type="dxa"/>
            <w:shd w:val="clear" w:color="auto" w:fill="auto"/>
            <w:vAlign w:val="center"/>
          </w:tcPr>
          <w:p w:rsidR="002030E6" w:rsidRPr="00F20BD0" w:rsidRDefault="002030E6" w:rsidP="00655ED8">
            <w:pPr>
              <w:jc w:val="center"/>
              <w:rPr>
                <w:sz w:val="16"/>
              </w:rPr>
            </w:pPr>
            <w:r>
              <w:rPr>
                <w:sz w:val="16"/>
              </w:rPr>
              <w:t>7735,3</w:t>
            </w:r>
          </w:p>
        </w:tc>
        <w:tc>
          <w:tcPr>
            <w:tcW w:w="567" w:type="dxa"/>
            <w:shd w:val="clear" w:color="auto" w:fill="auto"/>
            <w:vAlign w:val="center"/>
          </w:tcPr>
          <w:p w:rsidR="002030E6" w:rsidRPr="00F20BD0" w:rsidRDefault="002030E6" w:rsidP="00655ED8">
            <w:pPr>
              <w:jc w:val="center"/>
              <w:rPr>
                <w:sz w:val="16"/>
              </w:rPr>
            </w:pPr>
            <w:r>
              <w:rPr>
                <w:sz w:val="16"/>
              </w:rPr>
              <w:t>8078,5</w:t>
            </w:r>
          </w:p>
        </w:tc>
        <w:tc>
          <w:tcPr>
            <w:tcW w:w="567" w:type="dxa"/>
            <w:vAlign w:val="center"/>
          </w:tcPr>
          <w:p w:rsidR="002030E6" w:rsidRPr="00F20BD0" w:rsidRDefault="002030E6" w:rsidP="00655ED8">
            <w:pPr>
              <w:jc w:val="center"/>
              <w:rPr>
                <w:sz w:val="16"/>
              </w:rPr>
            </w:pPr>
            <w:r>
              <w:rPr>
                <w:sz w:val="16"/>
              </w:rPr>
              <w:t>8346,6</w:t>
            </w:r>
          </w:p>
        </w:tc>
        <w:tc>
          <w:tcPr>
            <w:tcW w:w="709" w:type="dxa"/>
            <w:shd w:val="clear" w:color="auto" w:fill="auto"/>
            <w:vAlign w:val="center"/>
          </w:tcPr>
          <w:p w:rsidR="002030E6" w:rsidRPr="00F20BD0" w:rsidRDefault="002030E6" w:rsidP="00655ED8">
            <w:pPr>
              <w:jc w:val="center"/>
              <w:rPr>
                <w:sz w:val="16"/>
              </w:rPr>
            </w:pPr>
            <w:r>
              <w:rPr>
                <w:sz w:val="16"/>
              </w:rPr>
              <w:t>8238,3</w:t>
            </w:r>
          </w:p>
        </w:tc>
        <w:tc>
          <w:tcPr>
            <w:tcW w:w="688" w:type="dxa"/>
            <w:shd w:val="clear" w:color="auto" w:fill="auto"/>
            <w:vAlign w:val="center"/>
          </w:tcPr>
          <w:p w:rsidR="002030E6" w:rsidRPr="00F20BD0" w:rsidRDefault="002030E6" w:rsidP="00655ED8">
            <w:pPr>
              <w:jc w:val="center"/>
              <w:rPr>
                <w:sz w:val="16"/>
              </w:rPr>
            </w:pPr>
            <w:r>
              <w:rPr>
                <w:sz w:val="16"/>
              </w:rPr>
              <w:t>8844,4</w:t>
            </w:r>
          </w:p>
        </w:tc>
        <w:tc>
          <w:tcPr>
            <w:tcW w:w="712" w:type="dxa"/>
            <w:vAlign w:val="center"/>
          </w:tcPr>
          <w:p w:rsidR="002030E6" w:rsidRPr="00F20BD0" w:rsidRDefault="002030E6" w:rsidP="00655ED8">
            <w:pPr>
              <w:jc w:val="center"/>
              <w:rPr>
                <w:sz w:val="16"/>
                <w:szCs w:val="16"/>
              </w:rPr>
            </w:pPr>
            <w:r>
              <w:rPr>
                <w:sz w:val="16"/>
                <w:szCs w:val="16"/>
              </w:rPr>
              <w:t>49716</w:t>
            </w:r>
          </w:p>
        </w:tc>
      </w:tr>
      <w:tr w:rsidR="002030E6" w:rsidRPr="00354D52" w:rsidTr="00655ED8">
        <w:trPr>
          <w:trHeight w:val="446"/>
          <w:jc w:val="center"/>
        </w:trPr>
        <w:tc>
          <w:tcPr>
            <w:tcW w:w="327" w:type="dxa"/>
            <w:vMerge w:val="restart"/>
            <w:shd w:val="clear" w:color="auto" w:fill="auto"/>
            <w:vAlign w:val="center"/>
          </w:tcPr>
          <w:p w:rsidR="002030E6" w:rsidRPr="00354D52" w:rsidRDefault="002030E6" w:rsidP="00655ED8">
            <w:pPr>
              <w:suppressAutoHyphens/>
              <w:jc w:val="center"/>
              <w:rPr>
                <w:sz w:val="16"/>
                <w:szCs w:val="16"/>
              </w:rPr>
            </w:pPr>
          </w:p>
        </w:tc>
        <w:tc>
          <w:tcPr>
            <w:tcW w:w="1974" w:type="dxa"/>
            <w:vMerge w:val="restart"/>
            <w:shd w:val="clear" w:color="auto" w:fill="auto"/>
            <w:vAlign w:val="center"/>
          </w:tcPr>
          <w:p w:rsidR="002030E6" w:rsidRPr="00354D52" w:rsidRDefault="002030E6" w:rsidP="00655ED8">
            <w:pPr>
              <w:suppressAutoHyphens/>
              <w:jc w:val="center"/>
              <w:rPr>
                <w:sz w:val="16"/>
                <w:szCs w:val="16"/>
              </w:rPr>
            </w:pPr>
            <w:r w:rsidRPr="009D40E4">
              <w:rPr>
                <w:sz w:val="16"/>
                <w:szCs w:val="22"/>
              </w:rPr>
              <w:t>Содержание детей, достигшим 18-летнего возраста, но продолжающим обучение по очной форме</w:t>
            </w:r>
          </w:p>
        </w:tc>
        <w:tc>
          <w:tcPr>
            <w:tcW w:w="436"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vMerge w:val="restart"/>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vMerge w:val="restart"/>
            <w:shd w:val="clear" w:color="auto" w:fill="auto"/>
            <w:vAlign w:val="center"/>
          </w:tcPr>
          <w:p w:rsidR="002030E6" w:rsidRDefault="002030E6" w:rsidP="00655ED8">
            <w:pPr>
              <w:jc w:val="center"/>
            </w:pPr>
            <w:r w:rsidRPr="00C96DF3">
              <w:rPr>
                <w:sz w:val="16"/>
                <w:szCs w:val="16"/>
              </w:rPr>
              <w:t>Х</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sidRPr="00354D52">
              <w:rPr>
                <w:sz w:val="16"/>
                <w:szCs w:val="16"/>
              </w:rPr>
              <w:t>11401</w:t>
            </w:r>
          </w:p>
          <w:p w:rsidR="002030E6" w:rsidRPr="00354D52" w:rsidRDefault="002030E6" w:rsidP="00655ED8">
            <w:pPr>
              <w:suppressAutoHyphens/>
              <w:jc w:val="center"/>
              <w:rPr>
                <w:sz w:val="16"/>
                <w:szCs w:val="16"/>
              </w:rPr>
            </w:pPr>
            <w:r w:rsidRPr="00354D52">
              <w:rPr>
                <w:sz w:val="16"/>
                <w:szCs w:val="16"/>
              </w:rPr>
              <w:t>72405</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w:t>
            </w:r>
            <w:r w:rsidRPr="00354D52">
              <w:rPr>
                <w:sz w:val="16"/>
                <w:szCs w:val="16"/>
              </w:rPr>
              <w:t>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78,3</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24,3</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102,6</w:t>
            </w:r>
          </w:p>
        </w:tc>
      </w:tr>
      <w:tr w:rsidR="002030E6" w:rsidRPr="00354D52" w:rsidTr="00655ED8">
        <w:trPr>
          <w:trHeight w:val="446"/>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C96DF3"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1004</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Pr="00354D52" w:rsidRDefault="002030E6" w:rsidP="00655ED8">
            <w:pPr>
              <w:suppressAutoHyphens/>
              <w:jc w:val="center"/>
              <w:rPr>
                <w:sz w:val="16"/>
                <w:szCs w:val="16"/>
              </w:rPr>
            </w:pPr>
            <w:r w:rsidRPr="00354D52">
              <w:rPr>
                <w:sz w:val="16"/>
                <w:szCs w:val="16"/>
              </w:rPr>
              <w:t>72405</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30</w:t>
            </w:r>
            <w:r w:rsidRPr="00354D52">
              <w:rPr>
                <w:sz w:val="16"/>
                <w:szCs w:val="16"/>
              </w:rPr>
              <w:t>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Pr>
                <w:color w:val="000000"/>
                <w:sz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0</w:t>
            </w:r>
          </w:p>
        </w:tc>
      </w:tr>
      <w:tr w:rsidR="002030E6" w:rsidRPr="00354D52" w:rsidTr="00655ED8">
        <w:trPr>
          <w:trHeight w:val="240"/>
          <w:jc w:val="center"/>
        </w:trPr>
        <w:tc>
          <w:tcPr>
            <w:tcW w:w="327" w:type="dxa"/>
            <w:vMerge w:val="restart"/>
            <w:shd w:val="clear" w:color="auto" w:fill="auto"/>
            <w:vAlign w:val="center"/>
          </w:tcPr>
          <w:p w:rsidR="002030E6" w:rsidRPr="00354D52" w:rsidRDefault="002030E6" w:rsidP="00655ED8">
            <w:pPr>
              <w:suppressAutoHyphens/>
              <w:jc w:val="center"/>
              <w:rPr>
                <w:sz w:val="16"/>
                <w:szCs w:val="16"/>
              </w:rPr>
            </w:pPr>
          </w:p>
        </w:tc>
        <w:tc>
          <w:tcPr>
            <w:tcW w:w="1974"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Администрирование государственного полномочия по организации и осуществлению деятельности по опеке и попечительства над несовершеннолетними</w:t>
            </w:r>
          </w:p>
        </w:tc>
        <w:tc>
          <w:tcPr>
            <w:tcW w:w="436"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тыс.</w:t>
            </w:r>
          </w:p>
          <w:p w:rsidR="002030E6" w:rsidRPr="00354D52" w:rsidRDefault="002030E6" w:rsidP="00655ED8">
            <w:pPr>
              <w:suppressAutoHyphens/>
              <w:jc w:val="center"/>
              <w:rPr>
                <w:sz w:val="16"/>
                <w:szCs w:val="16"/>
              </w:rPr>
            </w:pPr>
            <w:r w:rsidRPr="00354D52">
              <w:rPr>
                <w:sz w:val="16"/>
                <w:szCs w:val="16"/>
              </w:rPr>
              <w:t>руб.</w:t>
            </w:r>
          </w:p>
        </w:tc>
        <w:tc>
          <w:tcPr>
            <w:tcW w:w="981"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862" w:type="dxa"/>
            <w:vMerge w:val="restart"/>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vMerge w:val="restart"/>
            <w:shd w:val="clear" w:color="auto" w:fill="auto"/>
            <w:vAlign w:val="center"/>
          </w:tcPr>
          <w:p w:rsidR="002030E6" w:rsidRDefault="002030E6" w:rsidP="00655ED8">
            <w:pPr>
              <w:jc w:val="center"/>
            </w:pPr>
            <w:r w:rsidRPr="00C96DF3">
              <w:rPr>
                <w:sz w:val="16"/>
                <w:szCs w:val="16"/>
              </w:rPr>
              <w:t>Х</w:t>
            </w:r>
          </w:p>
        </w:tc>
        <w:tc>
          <w:tcPr>
            <w:tcW w:w="653" w:type="dxa"/>
            <w:vMerge w:val="restart"/>
            <w:shd w:val="clear" w:color="auto" w:fill="auto"/>
            <w:vAlign w:val="center"/>
          </w:tcPr>
          <w:p w:rsidR="002030E6" w:rsidRPr="00354D52" w:rsidRDefault="002030E6" w:rsidP="00655ED8">
            <w:pPr>
              <w:suppressAutoHyphens/>
              <w:jc w:val="center"/>
              <w:rPr>
                <w:sz w:val="16"/>
                <w:szCs w:val="16"/>
              </w:rPr>
            </w:pPr>
            <w:r w:rsidRPr="00354D52">
              <w:rPr>
                <w:sz w:val="16"/>
                <w:szCs w:val="16"/>
              </w:rPr>
              <w:t>0709</w:t>
            </w:r>
          </w:p>
        </w:tc>
        <w:tc>
          <w:tcPr>
            <w:tcW w:w="681" w:type="dxa"/>
            <w:vMerge w:val="restart"/>
            <w:shd w:val="clear" w:color="auto" w:fill="auto"/>
            <w:vAlign w:val="center"/>
          </w:tcPr>
          <w:p w:rsidR="002030E6" w:rsidRDefault="002030E6" w:rsidP="00655ED8">
            <w:pPr>
              <w:suppressAutoHyphens/>
              <w:jc w:val="center"/>
              <w:rPr>
                <w:sz w:val="16"/>
                <w:szCs w:val="16"/>
              </w:rPr>
            </w:pPr>
            <w:r>
              <w:rPr>
                <w:sz w:val="16"/>
                <w:szCs w:val="16"/>
              </w:rPr>
              <w:t>11401</w:t>
            </w:r>
          </w:p>
          <w:p w:rsidR="002030E6" w:rsidRPr="00354D52" w:rsidRDefault="002030E6" w:rsidP="00655ED8">
            <w:pPr>
              <w:suppressAutoHyphens/>
              <w:jc w:val="center"/>
              <w:rPr>
                <w:sz w:val="16"/>
                <w:szCs w:val="16"/>
              </w:rPr>
            </w:pPr>
            <w:r w:rsidRPr="00354D52">
              <w:rPr>
                <w:sz w:val="16"/>
                <w:szCs w:val="16"/>
              </w:rPr>
              <w:t>79211</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100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1285,4</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1436,9</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Pr="003F40F5" w:rsidRDefault="002030E6" w:rsidP="00655ED8">
            <w:pPr>
              <w:jc w:val="center"/>
              <w:rPr>
                <w:color w:val="000000"/>
                <w:sz w:val="16"/>
                <w:szCs w:val="16"/>
                <w:highlight w:val="yellow"/>
              </w:rPr>
            </w:pPr>
            <w:r w:rsidRPr="00CD02E1">
              <w:rPr>
                <w:color w:val="000000"/>
                <w:sz w:val="16"/>
                <w:szCs w:val="16"/>
              </w:rPr>
              <w:t>2722,3</w:t>
            </w:r>
          </w:p>
        </w:tc>
      </w:tr>
      <w:tr w:rsidR="002030E6" w:rsidRPr="00354D52" w:rsidTr="00655ED8">
        <w:trPr>
          <w:trHeight w:val="204"/>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C96DF3" w:rsidRDefault="002030E6" w:rsidP="00655ED8">
            <w:pPr>
              <w:jc w:val="center"/>
              <w:rPr>
                <w:sz w:val="16"/>
                <w:szCs w:val="16"/>
              </w:rPr>
            </w:pPr>
          </w:p>
        </w:tc>
        <w:tc>
          <w:tcPr>
            <w:tcW w:w="653" w:type="dxa"/>
            <w:vMerge/>
            <w:shd w:val="clear" w:color="auto" w:fill="auto"/>
            <w:vAlign w:val="center"/>
          </w:tcPr>
          <w:p w:rsidR="002030E6" w:rsidRPr="00354D52" w:rsidRDefault="002030E6" w:rsidP="00655ED8">
            <w:pPr>
              <w:suppressAutoHyphens/>
              <w:jc w:val="center"/>
              <w:rPr>
                <w:sz w:val="16"/>
                <w:szCs w:val="16"/>
              </w:rPr>
            </w:pPr>
          </w:p>
        </w:tc>
        <w:tc>
          <w:tcPr>
            <w:tcW w:w="681" w:type="dxa"/>
            <w:vMerge/>
            <w:shd w:val="clear" w:color="auto" w:fill="auto"/>
            <w:vAlign w:val="center"/>
          </w:tcPr>
          <w:p w:rsidR="002030E6" w:rsidRDefault="002030E6" w:rsidP="00655ED8">
            <w:pPr>
              <w:suppressAutoHyphens/>
              <w:jc w:val="center"/>
              <w:rPr>
                <w:sz w:val="16"/>
                <w:szCs w:val="16"/>
              </w:rPr>
            </w:pP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200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245,4</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287,2</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7D5D35" w:rsidRDefault="002030E6" w:rsidP="00655ED8">
            <w:pPr>
              <w:suppressAutoHyphens/>
              <w:jc w:val="center"/>
              <w:rPr>
                <w:color w:val="000000"/>
                <w:sz w:val="16"/>
                <w:szCs w:val="16"/>
              </w:rPr>
            </w:pPr>
            <w:r w:rsidRPr="007D5D35">
              <w:rPr>
                <w:color w:val="000000"/>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Pr="003F40F5" w:rsidRDefault="002030E6" w:rsidP="00655ED8">
            <w:pPr>
              <w:jc w:val="center"/>
              <w:rPr>
                <w:color w:val="000000"/>
                <w:sz w:val="16"/>
                <w:szCs w:val="16"/>
                <w:highlight w:val="yellow"/>
              </w:rPr>
            </w:pPr>
            <w:r w:rsidRPr="00CD02E1">
              <w:rPr>
                <w:color w:val="000000"/>
                <w:sz w:val="16"/>
                <w:szCs w:val="16"/>
              </w:rPr>
              <w:t>532,6</w:t>
            </w:r>
          </w:p>
        </w:tc>
      </w:tr>
      <w:tr w:rsidR="002030E6" w:rsidRPr="00354D52" w:rsidTr="00655ED8">
        <w:trPr>
          <w:trHeight w:val="347"/>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C96DF3"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0709</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Pr="00354D52" w:rsidRDefault="002030E6" w:rsidP="00655ED8">
            <w:pPr>
              <w:suppressAutoHyphens/>
              <w:jc w:val="center"/>
              <w:rPr>
                <w:sz w:val="16"/>
                <w:szCs w:val="16"/>
              </w:rPr>
            </w:pPr>
            <w:r w:rsidRPr="00354D52">
              <w:rPr>
                <w:sz w:val="16"/>
                <w:szCs w:val="16"/>
              </w:rPr>
              <w:t>79211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200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sidRPr="00274107">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506,5</w:t>
            </w:r>
          </w:p>
        </w:tc>
        <w:tc>
          <w:tcPr>
            <w:tcW w:w="567" w:type="dxa"/>
            <w:shd w:val="clear" w:color="auto" w:fill="auto"/>
            <w:vAlign w:val="center"/>
          </w:tcPr>
          <w:p w:rsidR="002030E6" w:rsidRPr="007D5D35" w:rsidRDefault="002030E6" w:rsidP="00655ED8">
            <w:pPr>
              <w:suppressAutoHyphens/>
              <w:jc w:val="center"/>
              <w:rPr>
                <w:color w:val="000000"/>
                <w:sz w:val="16"/>
                <w:szCs w:val="16"/>
              </w:rPr>
            </w:pPr>
            <w:r>
              <w:rPr>
                <w:color w:val="000000"/>
                <w:sz w:val="16"/>
                <w:szCs w:val="16"/>
              </w:rPr>
              <w:t>791,3</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1297,8</w:t>
            </w:r>
          </w:p>
        </w:tc>
      </w:tr>
      <w:tr w:rsidR="002030E6" w:rsidRPr="00354D52" w:rsidTr="00655ED8">
        <w:trPr>
          <w:trHeight w:val="138"/>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C96DF3" w:rsidRDefault="002030E6" w:rsidP="00655ED8">
            <w:pPr>
              <w:jc w:val="center"/>
              <w:rPr>
                <w:sz w:val="16"/>
                <w:szCs w:val="16"/>
              </w:rPr>
            </w:pPr>
          </w:p>
        </w:tc>
        <w:tc>
          <w:tcPr>
            <w:tcW w:w="653" w:type="dxa"/>
            <w:shd w:val="clear" w:color="auto" w:fill="auto"/>
            <w:vAlign w:val="center"/>
          </w:tcPr>
          <w:p w:rsidR="002030E6" w:rsidRPr="00354D52" w:rsidRDefault="002030E6" w:rsidP="00655ED8">
            <w:pPr>
              <w:suppressAutoHyphens/>
              <w:jc w:val="center"/>
              <w:rPr>
                <w:sz w:val="16"/>
                <w:szCs w:val="16"/>
              </w:rPr>
            </w:pPr>
            <w:r>
              <w:rPr>
                <w:sz w:val="16"/>
                <w:szCs w:val="16"/>
              </w:rPr>
              <w:t>0709</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20406</w:t>
            </w:r>
          </w:p>
          <w:p w:rsidR="002030E6" w:rsidRDefault="002030E6" w:rsidP="00655ED8">
            <w:pPr>
              <w:suppressAutoHyphens/>
              <w:jc w:val="center"/>
              <w:rPr>
                <w:sz w:val="16"/>
                <w:szCs w:val="16"/>
              </w:rPr>
            </w:pPr>
            <w:r>
              <w:rPr>
                <w:sz w:val="16"/>
                <w:szCs w:val="16"/>
              </w:rPr>
              <w:t>79211</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100</w:t>
            </w:r>
          </w:p>
        </w:tc>
        <w:tc>
          <w:tcPr>
            <w:tcW w:w="623"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Pr="00274107" w:rsidRDefault="002030E6" w:rsidP="00655ED8">
            <w:pPr>
              <w:suppressAutoHyphens/>
              <w:jc w:val="center"/>
              <w:rPr>
                <w:color w:val="000000"/>
                <w:sz w:val="16"/>
                <w:szCs w:val="16"/>
              </w:rPr>
            </w:pPr>
            <w:r>
              <w:rPr>
                <w:color w:val="000000"/>
                <w:sz w:val="16"/>
                <w:szCs w:val="16"/>
              </w:rPr>
              <w:t>1460,6</w:t>
            </w:r>
          </w:p>
        </w:tc>
        <w:tc>
          <w:tcPr>
            <w:tcW w:w="567" w:type="dxa"/>
            <w:shd w:val="clear" w:color="auto" w:fill="auto"/>
            <w:vAlign w:val="center"/>
          </w:tcPr>
          <w:p w:rsidR="002030E6" w:rsidRPr="007D5D35" w:rsidRDefault="002030E6" w:rsidP="00655ED8">
            <w:pPr>
              <w:suppressAutoHyphens/>
              <w:jc w:val="center"/>
              <w:rPr>
                <w:color w:val="000000"/>
                <w:sz w:val="16"/>
              </w:rPr>
            </w:pPr>
            <w:r>
              <w:rPr>
                <w:color w:val="000000"/>
                <w:sz w:val="16"/>
              </w:rPr>
              <w:t>1791,1</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709" w:type="dxa"/>
            <w:shd w:val="clear" w:color="auto" w:fill="auto"/>
            <w:vAlign w:val="center"/>
          </w:tcPr>
          <w:p w:rsidR="002030E6" w:rsidRPr="00CC1A76" w:rsidRDefault="002030E6" w:rsidP="00655ED8">
            <w:pPr>
              <w:suppressAutoHyphens/>
              <w:jc w:val="center"/>
              <w:rPr>
                <w:sz w:val="16"/>
                <w:szCs w:val="16"/>
              </w:rPr>
            </w:pPr>
            <w:r w:rsidRPr="00CC1A76">
              <w:rPr>
                <w:sz w:val="16"/>
                <w:szCs w:val="16"/>
              </w:rPr>
              <w:t>0</w:t>
            </w:r>
          </w:p>
        </w:tc>
        <w:tc>
          <w:tcPr>
            <w:tcW w:w="567" w:type="dxa"/>
            <w:shd w:val="clear" w:color="auto" w:fill="auto"/>
            <w:vAlign w:val="center"/>
          </w:tcPr>
          <w:p w:rsidR="002030E6" w:rsidRPr="00354D52" w:rsidRDefault="002030E6" w:rsidP="00655ED8">
            <w:pPr>
              <w:jc w:val="center"/>
              <w:rPr>
                <w:sz w:val="16"/>
                <w:szCs w:val="16"/>
              </w:rPr>
            </w:pPr>
            <w:r>
              <w:rPr>
                <w:sz w:val="16"/>
                <w:szCs w:val="16"/>
              </w:rPr>
              <w:t>0</w:t>
            </w:r>
          </w:p>
        </w:tc>
        <w:tc>
          <w:tcPr>
            <w:tcW w:w="567" w:type="dxa"/>
            <w:vAlign w:val="center"/>
          </w:tcPr>
          <w:p w:rsidR="002030E6" w:rsidRPr="00354D52" w:rsidRDefault="002030E6" w:rsidP="00655ED8">
            <w:pPr>
              <w:suppressAutoHyphens/>
              <w:jc w:val="center"/>
              <w:rPr>
                <w:sz w:val="16"/>
                <w:szCs w:val="16"/>
              </w:rPr>
            </w:pPr>
            <w:r>
              <w:rPr>
                <w:sz w:val="16"/>
                <w:szCs w:val="16"/>
              </w:rPr>
              <w:t>0</w:t>
            </w:r>
          </w:p>
        </w:tc>
        <w:tc>
          <w:tcPr>
            <w:tcW w:w="709"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354D52" w:rsidRDefault="002030E6" w:rsidP="00655ED8">
            <w:pPr>
              <w:suppressAutoHyphens/>
              <w:jc w:val="center"/>
              <w:rPr>
                <w:sz w:val="16"/>
                <w:szCs w:val="16"/>
              </w:rPr>
            </w:pPr>
            <w:r>
              <w:rPr>
                <w:sz w:val="16"/>
                <w:szCs w:val="16"/>
              </w:rPr>
              <w:t>0</w:t>
            </w:r>
          </w:p>
        </w:tc>
        <w:tc>
          <w:tcPr>
            <w:tcW w:w="712" w:type="dxa"/>
            <w:vAlign w:val="center"/>
          </w:tcPr>
          <w:p w:rsidR="002030E6" w:rsidRDefault="002030E6" w:rsidP="00655ED8">
            <w:pPr>
              <w:jc w:val="center"/>
              <w:rPr>
                <w:color w:val="000000"/>
                <w:sz w:val="16"/>
                <w:szCs w:val="16"/>
              </w:rPr>
            </w:pPr>
            <w:r>
              <w:rPr>
                <w:color w:val="000000"/>
                <w:sz w:val="16"/>
                <w:szCs w:val="16"/>
              </w:rPr>
              <w:t>3251,7</w:t>
            </w:r>
          </w:p>
        </w:tc>
      </w:tr>
      <w:tr w:rsidR="002030E6" w:rsidRPr="0048601D" w:rsidTr="00655ED8">
        <w:trPr>
          <w:trHeight w:val="138"/>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C96DF3" w:rsidRDefault="002030E6" w:rsidP="00655ED8">
            <w:pPr>
              <w:jc w:val="center"/>
              <w:rPr>
                <w:sz w:val="16"/>
                <w:szCs w:val="16"/>
              </w:rPr>
            </w:pPr>
          </w:p>
        </w:tc>
        <w:tc>
          <w:tcPr>
            <w:tcW w:w="653" w:type="dxa"/>
            <w:shd w:val="clear" w:color="auto" w:fill="auto"/>
            <w:vAlign w:val="center"/>
          </w:tcPr>
          <w:p w:rsidR="002030E6" w:rsidRDefault="002030E6" w:rsidP="00655ED8">
            <w:pPr>
              <w:suppressAutoHyphens/>
              <w:jc w:val="center"/>
              <w:rPr>
                <w:sz w:val="16"/>
                <w:szCs w:val="16"/>
              </w:rPr>
            </w:pPr>
            <w:r>
              <w:rPr>
                <w:sz w:val="16"/>
                <w:szCs w:val="16"/>
              </w:rPr>
              <w:t>0709</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20011</w:t>
            </w:r>
          </w:p>
          <w:p w:rsidR="002030E6" w:rsidRDefault="002030E6" w:rsidP="00655ED8">
            <w:pPr>
              <w:suppressAutoHyphens/>
              <w:jc w:val="center"/>
              <w:rPr>
                <w:sz w:val="16"/>
                <w:szCs w:val="16"/>
              </w:rPr>
            </w:pPr>
            <w:r>
              <w:rPr>
                <w:sz w:val="16"/>
                <w:szCs w:val="16"/>
              </w:rPr>
              <w:t>79211</w:t>
            </w:r>
          </w:p>
        </w:tc>
        <w:tc>
          <w:tcPr>
            <w:tcW w:w="709" w:type="dxa"/>
            <w:shd w:val="clear" w:color="auto" w:fill="auto"/>
            <w:vAlign w:val="center"/>
          </w:tcPr>
          <w:p w:rsidR="002030E6" w:rsidRDefault="002030E6" w:rsidP="00655ED8">
            <w:pPr>
              <w:suppressAutoHyphens/>
              <w:jc w:val="center"/>
              <w:rPr>
                <w:sz w:val="16"/>
                <w:szCs w:val="16"/>
              </w:rPr>
            </w:pPr>
            <w:r>
              <w:rPr>
                <w:sz w:val="16"/>
                <w:szCs w:val="16"/>
              </w:rPr>
              <w:t>100</w:t>
            </w:r>
          </w:p>
        </w:tc>
        <w:tc>
          <w:tcPr>
            <w:tcW w:w="623"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Pr="00F901AD" w:rsidRDefault="002030E6" w:rsidP="00655ED8">
            <w:pPr>
              <w:jc w:val="center"/>
              <w:rPr>
                <w:sz w:val="16"/>
              </w:rPr>
            </w:pPr>
            <w:r>
              <w:rPr>
                <w:sz w:val="16"/>
              </w:rPr>
              <w:t>2384,3</w:t>
            </w:r>
          </w:p>
        </w:tc>
        <w:tc>
          <w:tcPr>
            <w:tcW w:w="709" w:type="dxa"/>
            <w:shd w:val="clear" w:color="auto" w:fill="auto"/>
            <w:vAlign w:val="center"/>
          </w:tcPr>
          <w:p w:rsidR="002030E6" w:rsidRPr="000878D8" w:rsidRDefault="002030E6" w:rsidP="00655ED8">
            <w:pPr>
              <w:jc w:val="center"/>
              <w:rPr>
                <w:sz w:val="16"/>
              </w:rPr>
            </w:pPr>
            <w:r>
              <w:rPr>
                <w:sz w:val="16"/>
              </w:rPr>
              <w:t>3130,7</w:t>
            </w:r>
          </w:p>
        </w:tc>
        <w:tc>
          <w:tcPr>
            <w:tcW w:w="567" w:type="dxa"/>
            <w:shd w:val="clear" w:color="auto" w:fill="auto"/>
            <w:vAlign w:val="center"/>
          </w:tcPr>
          <w:p w:rsidR="002030E6" w:rsidRPr="000878D8" w:rsidRDefault="002030E6" w:rsidP="00655ED8">
            <w:pPr>
              <w:jc w:val="center"/>
              <w:rPr>
                <w:sz w:val="16"/>
              </w:rPr>
            </w:pPr>
            <w:r>
              <w:rPr>
                <w:sz w:val="16"/>
              </w:rPr>
              <w:t>3030,9</w:t>
            </w:r>
          </w:p>
        </w:tc>
        <w:tc>
          <w:tcPr>
            <w:tcW w:w="567" w:type="dxa"/>
            <w:vAlign w:val="center"/>
          </w:tcPr>
          <w:p w:rsidR="002030E6" w:rsidRPr="000878D8" w:rsidRDefault="002030E6" w:rsidP="00655ED8">
            <w:pPr>
              <w:jc w:val="center"/>
              <w:rPr>
                <w:sz w:val="16"/>
              </w:rPr>
            </w:pPr>
            <w:r>
              <w:rPr>
                <w:sz w:val="16"/>
              </w:rPr>
              <w:t>3793,5</w:t>
            </w:r>
          </w:p>
        </w:tc>
        <w:tc>
          <w:tcPr>
            <w:tcW w:w="709" w:type="dxa"/>
            <w:shd w:val="clear" w:color="auto" w:fill="auto"/>
            <w:vAlign w:val="center"/>
          </w:tcPr>
          <w:p w:rsidR="002030E6" w:rsidRPr="000878D8" w:rsidRDefault="002030E6" w:rsidP="00655ED8">
            <w:pPr>
              <w:jc w:val="center"/>
              <w:rPr>
                <w:sz w:val="16"/>
              </w:rPr>
            </w:pPr>
            <w:r>
              <w:rPr>
                <w:sz w:val="16"/>
              </w:rPr>
              <w:t>4101,0</w:t>
            </w:r>
          </w:p>
        </w:tc>
        <w:tc>
          <w:tcPr>
            <w:tcW w:w="688" w:type="dxa"/>
            <w:shd w:val="clear" w:color="auto" w:fill="auto"/>
            <w:vAlign w:val="center"/>
          </w:tcPr>
          <w:p w:rsidR="002030E6" w:rsidRPr="000878D8" w:rsidRDefault="002030E6" w:rsidP="00655ED8">
            <w:pPr>
              <w:jc w:val="center"/>
              <w:rPr>
                <w:sz w:val="16"/>
              </w:rPr>
            </w:pPr>
            <w:r>
              <w:rPr>
                <w:sz w:val="16"/>
              </w:rPr>
              <w:t>4108,8</w:t>
            </w:r>
          </w:p>
        </w:tc>
        <w:tc>
          <w:tcPr>
            <w:tcW w:w="712" w:type="dxa"/>
            <w:vAlign w:val="center"/>
          </w:tcPr>
          <w:p w:rsidR="002030E6" w:rsidRPr="000878D8" w:rsidRDefault="002030E6" w:rsidP="00655ED8">
            <w:pPr>
              <w:jc w:val="center"/>
              <w:rPr>
                <w:sz w:val="16"/>
                <w:szCs w:val="16"/>
                <w:highlight w:val="yellow"/>
              </w:rPr>
            </w:pPr>
            <w:r>
              <w:rPr>
                <w:sz w:val="16"/>
                <w:szCs w:val="16"/>
              </w:rPr>
              <w:t>20549,2</w:t>
            </w:r>
          </w:p>
        </w:tc>
      </w:tr>
      <w:tr w:rsidR="002030E6" w:rsidRPr="00354D52" w:rsidTr="00655ED8">
        <w:trPr>
          <w:trHeight w:val="138"/>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C96DF3" w:rsidRDefault="002030E6" w:rsidP="00655ED8">
            <w:pPr>
              <w:jc w:val="center"/>
              <w:rPr>
                <w:sz w:val="16"/>
                <w:szCs w:val="16"/>
              </w:rPr>
            </w:pPr>
          </w:p>
        </w:tc>
        <w:tc>
          <w:tcPr>
            <w:tcW w:w="653" w:type="dxa"/>
            <w:shd w:val="clear" w:color="auto" w:fill="auto"/>
            <w:vAlign w:val="center"/>
          </w:tcPr>
          <w:p w:rsidR="002030E6" w:rsidRDefault="002030E6" w:rsidP="00655ED8">
            <w:pPr>
              <w:suppressAutoHyphens/>
              <w:jc w:val="center"/>
              <w:rPr>
                <w:sz w:val="16"/>
                <w:szCs w:val="16"/>
              </w:rPr>
            </w:pPr>
            <w:r>
              <w:rPr>
                <w:sz w:val="16"/>
                <w:szCs w:val="16"/>
              </w:rPr>
              <w:t>0709</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20011</w:t>
            </w:r>
          </w:p>
          <w:p w:rsidR="002030E6" w:rsidRDefault="002030E6" w:rsidP="00655ED8">
            <w:pPr>
              <w:suppressAutoHyphens/>
              <w:jc w:val="center"/>
              <w:rPr>
                <w:sz w:val="16"/>
                <w:szCs w:val="16"/>
              </w:rPr>
            </w:pPr>
            <w:r>
              <w:rPr>
                <w:sz w:val="16"/>
                <w:szCs w:val="16"/>
              </w:rPr>
              <w:t>79211</w:t>
            </w:r>
          </w:p>
        </w:tc>
        <w:tc>
          <w:tcPr>
            <w:tcW w:w="709" w:type="dxa"/>
            <w:shd w:val="clear" w:color="auto" w:fill="auto"/>
            <w:vAlign w:val="center"/>
          </w:tcPr>
          <w:p w:rsidR="002030E6" w:rsidRDefault="002030E6" w:rsidP="00655ED8">
            <w:pPr>
              <w:suppressAutoHyphens/>
              <w:jc w:val="center"/>
              <w:rPr>
                <w:sz w:val="16"/>
                <w:szCs w:val="16"/>
              </w:rPr>
            </w:pPr>
            <w:r>
              <w:rPr>
                <w:sz w:val="16"/>
                <w:szCs w:val="16"/>
              </w:rPr>
              <w:t>200</w:t>
            </w:r>
          </w:p>
        </w:tc>
        <w:tc>
          <w:tcPr>
            <w:tcW w:w="623"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Pr="00F901AD" w:rsidRDefault="002030E6" w:rsidP="00655ED8">
            <w:pPr>
              <w:jc w:val="center"/>
              <w:rPr>
                <w:sz w:val="16"/>
              </w:rPr>
            </w:pPr>
            <w:r>
              <w:rPr>
                <w:sz w:val="16"/>
              </w:rPr>
              <w:t>263,6</w:t>
            </w:r>
          </w:p>
        </w:tc>
        <w:tc>
          <w:tcPr>
            <w:tcW w:w="709" w:type="dxa"/>
            <w:shd w:val="clear" w:color="auto" w:fill="auto"/>
            <w:vAlign w:val="center"/>
          </w:tcPr>
          <w:p w:rsidR="002030E6" w:rsidRPr="000878D8" w:rsidRDefault="002030E6" w:rsidP="00655ED8">
            <w:pPr>
              <w:suppressAutoHyphens/>
              <w:jc w:val="center"/>
              <w:rPr>
                <w:sz w:val="16"/>
                <w:szCs w:val="16"/>
              </w:rPr>
            </w:pPr>
            <w:r w:rsidRPr="000878D8">
              <w:rPr>
                <w:sz w:val="16"/>
                <w:szCs w:val="16"/>
              </w:rPr>
              <w:t>0</w:t>
            </w:r>
          </w:p>
        </w:tc>
        <w:tc>
          <w:tcPr>
            <w:tcW w:w="567" w:type="dxa"/>
            <w:shd w:val="clear" w:color="auto" w:fill="auto"/>
            <w:vAlign w:val="center"/>
          </w:tcPr>
          <w:p w:rsidR="002030E6" w:rsidRPr="000878D8" w:rsidRDefault="002030E6" w:rsidP="00655ED8">
            <w:pPr>
              <w:jc w:val="center"/>
              <w:rPr>
                <w:sz w:val="16"/>
                <w:szCs w:val="16"/>
              </w:rPr>
            </w:pPr>
            <w:r>
              <w:rPr>
                <w:sz w:val="16"/>
                <w:szCs w:val="16"/>
              </w:rPr>
              <w:t>293,4</w:t>
            </w:r>
          </w:p>
        </w:tc>
        <w:tc>
          <w:tcPr>
            <w:tcW w:w="567" w:type="dxa"/>
            <w:vAlign w:val="center"/>
          </w:tcPr>
          <w:p w:rsidR="002030E6" w:rsidRPr="000878D8" w:rsidRDefault="002030E6" w:rsidP="00655ED8">
            <w:pPr>
              <w:suppressAutoHyphens/>
              <w:jc w:val="center"/>
              <w:rPr>
                <w:sz w:val="16"/>
                <w:szCs w:val="16"/>
              </w:rPr>
            </w:pPr>
            <w:r w:rsidRPr="000878D8">
              <w:rPr>
                <w:sz w:val="16"/>
                <w:szCs w:val="16"/>
              </w:rPr>
              <w:t>0</w:t>
            </w:r>
          </w:p>
        </w:tc>
        <w:tc>
          <w:tcPr>
            <w:tcW w:w="709" w:type="dxa"/>
            <w:shd w:val="clear" w:color="auto" w:fill="auto"/>
            <w:vAlign w:val="center"/>
          </w:tcPr>
          <w:p w:rsidR="002030E6" w:rsidRPr="000878D8" w:rsidRDefault="002030E6" w:rsidP="00655ED8">
            <w:pPr>
              <w:suppressAutoHyphens/>
              <w:jc w:val="center"/>
              <w:rPr>
                <w:sz w:val="16"/>
                <w:szCs w:val="16"/>
              </w:rPr>
            </w:pPr>
            <w:r w:rsidRPr="000878D8">
              <w:rPr>
                <w:sz w:val="16"/>
                <w:szCs w:val="16"/>
              </w:rPr>
              <w:t>0</w:t>
            </w:r>
          </w:p>
        </w:tc>
        <w:tc>
          <w:tcPr>
            <w:tcW w:w="688" w:type="dxa"/>
            <w:shd w:val="clear" w:color="auto" w:fill="auto"/>
            <w:vAlign w:val="center"/>
          </w:tcPr>
          <w:p w:rsidR="002030E6" w:rsidRPr="000878D8" w:rsidRDefault="002030E6" w:rsidP="00655ED8">
            <w:pPr>
              <w:suppressAutoHyphens/>
              <w:jc w:val="center"/>
              <w:rPr>
                <w:sz w:val="16"/>
                <w:szCs w:val="16"/>
              </w:rPr>
            </w:pPr>
            <w:r w:rsidRPr="000878D8">
              <w:rPr>
                <w:sz w:val="16"/>
                <w:szCs w:val="16"/>
              </w:rPr>
              <w:t>0</w:t>
            </w:r>
          </w:p>
        </w:tc>
        <w:tc>
          <w:tcPr>
            <w:tcW w:w="712" w:type="dxa"/>
            <w:vAlign w:val="center"/>
          </w:tcPr>
          <w:p w:rsidR="002030E6" w:rsidRPr="000878D8" w:rsidRDefault="002030E6" w:rsidP="00655ED8">
            <w:pPr>
              <w:jc w:val="center"/>
              <w:rPr>
                <w:sz w:val="16"/>
                <w:szCs w:val="16"/>
              </w:rPr>
            </w:pPr>
            <w:r w:rsidRPr="000878D8">
              <w:rPr>
                <w:sz w:val="16"/>
                <w:szCs w:val="16"/>
              </w:rPr>
              <w:t>263,6</w:t>
            </w:r>
          </w:p>
        </w:tc>
      </w:tr>
      <w:tr w:rsidR="002030E6" w:rsidRPr="00354D52" w:rsidTr="00655ED8">
        <w:trPr>
          <w:trHeight w:val="138"/>
          <w:jc w:val="center"/>
        </w:trPr>
        <w:tc>
          <w:tcPr>
            <w:tcW w:w="327" w:type="dxa"/>
            <w:vMerge/>
            <w:shd w:val="clear" w:color="auto" w:fill="auto"/>
            <w:vAlign w:val="center"/>
          </w:tcPr>
          <w:p w:rsidR="002030E6" w:rsidRPr="00354D52" w:rsidRDefault="002030E6" w:rsidP="00655ED8">
            <w:pPr>
              <w:suppressAutoHyphens/>
              <w:jc w:val="center"/>
              <w:rPr>
                <w:sz w:val="16"/>
                <w:szCs w:val="16"/>
              </w:rPr>
            </w:pPr>
          </w:p>
        </w:tc>
        <w:tc>
          <w:tcPr>
            <w:tcW w:w="1974" w:type="dxa"/>
            <w:vMerge/>
            <w:shd w:val="clear" w:color="auto" w:fill="auto"/>
            <w:vAlign w:val="center"/>
          </w:tcPr>
          <w:p w:rsidR="002030E6" w:rsidRPr="00354D52" w:rsidRDefault="002030E6" w:rsidP="00655ED8">
            <w:pPr>
              <w:suppressAutoHyphens/>
              <w:jc w:val="center"/>
              <w:rPr>
                <w:sz w:val="16"/>
                <w:szCs w:val="16"/>
              </w:rPr>
            </w:pPr>
          </w:p>
        </w:tc>
        <w:tc>
          <w:tcPr>
            <w:tcW w:w="436" w:type="dxa"/>
            <w:vMerge/>
            <w:shd w:val="clear" w:color="auto" w:fill="auto"/>
            <w:vAlign w:val="center"/>
          </w:tcPr>
          <w:p w:rsidR="002030E6" w:rsidRPr="00354D52" w:rsidRDefault="002030E6" w:rsidP="00655ED8">
            <w:pPr>
              <w:suppressAutoHyphens/>
              <w:jc w:val="center"/>
              <w:rPr>
                <w:sz w:val="16"/>
                <w:szCs w:val="16"/>
              </w:rPr>
            </w:pPr>
          </w:p>
        </w:tc>
        <w:tc>
          <w:tcPr>
            <w:tcW w:w="981" w:type="dxa"/>
            <w:vMerge/>
            <w:shd w:val="clear" w:color="auto" w:fill="auto"/>
            <w:vAlign w:val="center"/>
          </w:tcPr>
          <w:p w:rsidR="002030E6" w:rsidRPr="00354D52" w:rsidRDefault="002030E6" w:rsidP="00655ED8">
            <w:pPr>
              <w:suppressAutoHyphens/>
              <w:jc w:val="center"/>
              <w:rPr>
                <w:sz w:val="16"/>
                <w:szCs w:val="16"/>
              </w:rPr>
            </w:pPr>
          </w:p>
        </w:tc>
        <w:tc>
          <w:tcPr>
            <w:tcW w:w="992" w:type="dxa"/>
            <w:vMerge/>
            <w:shd w:val="clear" w:color="auto" w:fill="auto"/>
            <w:vAlign w:val="center"/>
          </w:tcPr>
          <w:p w:rsidR="002030E6" w:rsidRPr="00354D52" w:rsidRDefault="002030E6" w:rsidP="00655ED8">
            <w:pPr>
              <w:suppressAutoHyphens/>
              <w:jc w:val="center"/>
              <w:rPr>
                <w:sz w:val="16"/>
                <w:szCs w:val="16"/>
              </w:rPr>
            </w:pPr>
          </w:p>
        </w:tc>
        <w:tc>
          <w:tcPr>
            <w:tcW w:w="862" w:type="dxa"/>
            <w:vMerge/>
            <w:shd w:val="clear" w:color="auto" w:fill="auto"/>
            <w:vAlign w:val="center"/>
          </w:tcPr>
          <w:p w:rsidR="002030E6" w:rsidRPr="00354D52" w:rsidRDefault="002030E6" w:rsidP="00655ED8">
            <w:pPr>
              <w:jc w:val="center"/>
              <w:rPr>
                <w:sz w:val="16"/>
                <w:szCs w:val="16"/>
              </w:rPr>
            </w:pPr>
          </w:p>
        </w:tc>
        <w:tc>
          <w:tcPr>
            <w:tcW w:w="1416" w:type="dxa"/>
            <w:vMerge/>
            <w:shd w:val="clear" w:color="auto" w:fill="auto"/>
            <w:vAlign w:val="center"/>
          </w:tcPr>
          <w:p w:rsidR="002030E6" w:rsidRPr="00C96DF3" w:rsidRDefault="002030E6" w:rsidP="00655ED8">
            <w:pPr>
              <w:jc w:val="center"/>
              <w:rPr>
                <w:sz w:val="16"/>
                <w:szCs w:val="16"/>
              </w:rPr>
            </w:pPr>
          </w:p>
        </w:tc>
        <w:tc>
          <w:tcPr>
            <w:tcW w:w="653" w:type="dxa"/>
            <w:shd w:val="clear" w:color="auto" w:fill="auto"/>
            <w:vAlign w:val="center"/>
          </w:tcPr>
          <w:p w:rsidR="002030E6" w:rsidRDefault="002030E6" w:rsidP="00655ED8">
            <w:pPr>
              <w:suppressAutoHyphens/>
              <w:jc w:val="center"/>
              <w:rPr>
                <w:sz w:val="16"/>
                <w:szCs w:val="16"/>
              </w:rPr>
            </w:pPr>
            <w:r>
              <w:rPr>
                <w:sz w:val="16"/>
                <w:szCs w:val="16"/>
              </w:rPr>
              <w:t>0709</w:t>
            </w:r>
          </w:p>
        </w:tc>
        <w:tc>
          <w:tcPr>
            <w:tcW w:w="681" w:type="dxa"/>
            <w:shd w:val="clear" w:color="auto" w:fill="auto"/>
            <w:vAlign w:val="center"/>
          </w:tcPr>
          <w:p w:rsidR="002030E6" w:rsidRDefault="002030E6" w:rsidP="00655ED8">
            <w:pPr>
              <w:suppressAutoHyphens/>
              <w:jc w:val="center"/>
              <w:rPr>
                <w:sz w:val="16"/>
                <w:szCs w:val="16"/>
              </w:rPr>
            </w:pPr>
            <w:r>
              <w:rPr>
                <w:sz w:val="16"/>
                <w:szCs w:val="16"/>
              </w:rPr>
              <w:t>20011</w:t>
            </w:r>
          </w:p>
          <w:p w:rsidR="002030E6" w:rsidRDefault="002030E6" w:rsidP="00655ED8">
            <w:pPr>
              <w:suppressAutoHyphens/>
              <w:jc w:val="center"/>
              <w:rPr>
                <w:sz w:val="16"/>
                <w:szCs w:val="16"/>
              </w:rPr>
            </w:pPr>
            <w:r>
              <w:rPr>
                <w:sz w:val="16"/>
                <w:szCs w:val="16"/>
              </w:rPr>
              <w:t>79211</w:t>
            </w:r>
          </w:p>
        </w:tc>
        <w:tc>
          <w:tcPr>
            <w:tcW w:w="709" w:type="dxa"/>
            <w:shd w:val="clear" w:color="auto" w:fill="auto"/>
            <w:vAlign w:val="center"/>
          </w:tcPr>
          <w:p w:rsidR="002030E6" w:rsidRDefault="002030E6" w:rsidP="00655ED8">
            <w:pPr>
              <w:suppressAutoHyphens/>
              <w:jc w:val="center"/>
              <w:rPr>
                <w:sz w:val="16"/>
                <w:szCs w:val="16"/>
              </w:rPr>
            </w:pPr>
            <w:r>
              <w:rPr>
                <w:sz w:val="16"/>
                <w:szCs w:val="16"/>
              </w:rPr>
              <w:t>240</w:t>
            </w:r>
          </w:p>
        </w:tc>
        <w:tc>
          <w:tcPr>
            <w:tcW w:w="623"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szCs w:val="16"/>
              </w:rPr>
            </w:pPr>
            <w:r>
              <w:rPr>
                <w:color w:val="000000"/>
                <w:sz w:val="16"/>
                <w:szCs w:val="16"/>
              </w:rPr>
              <w:t>0</w:t>
            </w:r>
          </w:p>
        </w:tc>
        <w:tc>
          <w:tcPr>
            <w:tcW w:w="567" w:type="dxa"/>
            <w:shd w:val="clear" w:color="auto" w:fill="auto"/>
            <w:vAlign w:val="center"/>
          </w:tcPr>
          <w:p w:rsidR="002030E6" w:rsidRDefault="002030E6" w:rsidP="00655ED8">
            <w:pPr>
              <w:suppressAutoHyphens/>
              <w:jc w:val="center"/>
              <w:rPr>
                <w:color w:val="000000"/>
                <w:sz w:val="16"/>
              </w:rPr>
            </w:pPr>
            <w:r>
              <w:rPr>
                <w:color w:val="000000"/>
                <w:sz w:val="16"/>
              </w:rPr>
              <w:t>0</w:t>
            </w:r>
          </w:p>
        </w:tc>
        <w:tc>
          <w:tcPr>
            <w:tcW w:w="709" w:type="dxa"/>
            <w:shd w:val="clear" w:color="auto" w:fill="auto"/>
            <w:vAlign w:val="center"/>
          </w:tcPr>
          <w:p w:rsidR="002030E6" w:rsidRDefault="002030E6" w:rsidP="00655ED8">
            <w:pPr>
              <w:jc w:val="center"/>
              <w:rPr>
                <w:sz w:val="16"/>
              </w:rPr>
            </w:pPr>
            <w:r>
              <w:rPr>
                <w:sz w:val="16"/>
              </w:rPr>
              <w:t>0</w:t>
            </w:r>
          </w:p>
        </w:tc>
        <w:tc>
          <w:tcPr>
            <w:tcW w:w="709" w:type="dxa"/>
            <w:shd w:val="clear" w:color="auto" w:fill="auto"/>
            <w:vAlign w:val="center"/>
          </w:tcPr>
          <w:p w:rsidR="002030E6" w:rsidRPr="000878D8" w:rsidRDefault="002030E6" w:rsidP="00655ED8">
            <w:pPr>
              <w:suppressAutoHyphens/>
              <w:jc w:val="center"/>
              <w:rPr>
                <w:sz w:val="16"/>
                <w:szCs w:val="16"/>
              </w:rPr>
            </w:pPr>
            <w:r>
              <w:rPr>
                <w:sz w:val="16"/>
                <w:szCs w:val="16"/>
              </w:rPr>
              <w:t>0</w:t>
            </w:r>
          </w:p>
        </w:tc>
        <w:tc>
          <w:tcPr>
            <w:tcW w:w="567" w:type="dxa"/>
            <w:shd w:val="clear" w:color="auto" w:fill="auto"/>
            <w:vAlign w:val="center"/>
          </w:tcPr>
          <w:p w:rsidR="002030E6" w:rsidRDefault="002030E6" w:rsidP="00655ED8">
            <w:pPr>
              <w:jc w:val="center"/>
              <w:rPr>
                <w:sz w:val="16"/>
                <w:szCs w:val="16"/>
              </w:rPr>
            </w:pPr>
            <w:r>
              <w:rPr>
                <w:sz w:val="16"/>
                <w:szCs w:val="16"/>
              </w:rPr>
              <w:t>0</w:t>
            </w:r>
          </w:p>
        </w:tc>
        <w:tc>
          <w:tcPr>
            <w:tcW w:w="567" w:type="dxa"/>
            <w:vAlign w:val="center"/>
          </w:tcPr>
          <w:p w:rsidR="002030E6" w:rsidRPr="000878D8" w:rsidRDefault="002030E6" w:rsidP="00655ED8">
            <w:pPr>
              <w:suppressAutoHyphens/>
              <w:jc w:val="center"/>
              <w:rPr>
                <w:sz w:val="16"/>
                <w:szCs w:val="16"/>
              </w:rPr>
            </w:pPr>
            <w:r>
              <w:rPr>
                <w:sz w:val="16"/>
                <w:szCs w:val="16"/>
              </w:rPr>
              <w:t>300</w:t>
            </w:r>
          </w:p>
        </w:tc>
        <w:tc>
          <w:tcPr>
            <w:tcW w:w="709" w:type="dxa"/>
            <w:shd w:val="clear" w:color="auto" w:fill="auto"/>
            <w:vAlign w:val="center"/>
          </w:tcPr>
          <w:p w:rsidR="002030E6" w:rsidRPr="000878D8" w:rsidRDefault="002030E6" w:rsidP="00655ED8">
            <w:pPr>
              <w:suppressAutoHyphens/>
              <w:jc w:val="center"/>
              <w:rPr>
                <w:sz w:val="16"/>
                <w:szCs w:val="16"/>
              </w:rPr>
            </w:pPr>
            <w:r>
              <w:rPr>
                <w:sz w:val="16"/>
                <w:szCs w:val="16"/>
              </w:rPr>
              <w:t>0</w:t>
            </w:r>
          </w:p>
        </w:tc>
        <w:tc>
          <w:tcPr>
            <w:tcW w:w="688" w:type="dxa"/>
            <w:shd w:val="clear" w:color="auto" w:fill="auto"/>
            <w:vAlign w:val="center"/>
          </w:tcPr>
          <w:p w:rsidR="002030E6" w:rsidRPr="000878D8" w:rsidRDefault="002030E6" w:rsidP="00655ED8">
            <w:pPr>
              <w:suppressAutoHyphens/>
              <w:jc w:val="center"/>
              <w:rPr>
                <w:sz w:val="16"/>
                <w:szCs w:val="16"/>
              </w:rPr>
            </w:pPr>
            <w:r>
              <w:rPr>
                <w:sz w:val="16"/>
                <w:szCs w:val="16"/>
              </w:rPr>
              <w:t>0</w:t>
            </w:r>
          </w:p>
        </w:tc>
        <w:tc>
          <w:tcPr>
            <w:tcW w:w="712" w:type="dxa"/>
            <w:vAlign w:val="center"/>
          </w:tcPr>
          <w:p w:rsidR="002030E6" w:rsidRPr="000878D8" w:rsidRDefault="002030E6" w:rsidP="00655ED8">
            <w:pPr>
              <w:jc w:val="center"/>
              <w:rPr>
                <w:sz w:val="16"/>
                <w:szCs w:val="16"/>
              </w:rPr>
            </w:pPr>
            <w:r>
              <w:rPr>
                <w:sz w:val="16"/>
                <w:szCs w:val="16"/>
              </w:rPr>
              <w:t>300</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354D52" w:rsidRDefault="002030E6" w:rsidP="00655ED8">
            <w:pPr>
              <w:suppressAutoHyphens/>
              <w:jc w:val="center"/>
              <w:rPr>
                <w:sz w:val="16"/>
                <w:szCs w:val="16"/>
              </w:rPr>
            </w:pPr>
            <w:r w:rsidRPr="00FC6F99">
              <w:rPr>
                <w:sz w:val="16"/>
                <w:szCs w:val="16"/>
              </w:rPr>
              <w:t xml:space="preserve">Показатель </w:t>
            </w:r>
            <w:r w:rsidRPr="00FC6F99">
              <w:rPr>
                <w:bCs/>
                <w:sz w:val="16"/>
                <w:szCs w:val="16"/>
              </w:rPr>
              <w:t>«Количество семей, получающих социальную поддержку из краевого бюджета»</w:t>
            </w:r>
          </w:p>
        </w:tc>
        <w:tc>
          <w:tcPr>
            <w:tcW w:w="43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ед</w:t>
            </w:r>
          </w:p>
        </w:tc>
        <w:tc>
          <w:tcPr>
            <w:tcW w:w="9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992"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Абсолютный показатель</w:t>
            </w:r>
          </w:p>
        </w:tc>
        <w:tc>
          <w:tcPr>
            <w:tcW w:w="862" w:type="dxa"/>
            <w:shd w:val="clear" w:color="auto" w:fill="auto"/>
            <w:vAlign w:val="center"/>
          </w:tcPr>
          <w:p w:rsidR="002030E6" w:rsidRPr="00354D52" w:rsidRDefault="002030E6" w:rsidP="00655ED8">
            <w:pPr>
              <w:jc w:val="center"/>
            </w:pPr>
            <w:r w:rsidRPr="00354D52">
              <w:rPr>
                <w:sz w:val="16"/>
                <w:szCs w:val="16"/>
              </w:rPr>
              <w:t>20</w:t>
            </w:r>
            <w:r>
              <w:rPr>
                <w:sz w:val="16"/>
                <w:szCs w:val="16"/>
              </w:rPr>
              <w:t>20-2027</w:t>
            </w:r>
            <w:r w:rsidRPr="00354D52">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Управление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FC6F99" w:rsidRDefault="002030E6" w:rsidP="00655ED8">
            <w:pPr>
              <w:suppressAutoHyphens/>
              <w:jc w:val="center"/>
              <w:rPr>
                <w:sz w:val="16"/>
                <w:szCs w:val="16"/>
              </w:rPr>
            </w:pPr>
            <w:r w:rsidRPr="00FC6F99">
              <w:rPr>
                <w:sz w:val="16"/>
                <w:szCs w:val="16"/>
              </w:rPr>
              <w:t>93</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86</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73</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78</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78</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80</w:t>
            </w:r>
          </w:p>
        </w:tc>
        <w:tc>
          <w:tcPr>
            <w:tcW w:w="567" w:type="dxa"/>
            <w:shd w:val="clear" w:color="auto" w:fill="auto"/>
            <w:vAlign w:val="center"/>
          </w:tcPr>
          <w:p w:rsidR="002030E6" w:rsidRPr="00FC6F99" w:rsidRDefault="002030E6" w:rsidP="00655ED8">
            <w:pPr>
              <w:suppressAutoHyphens/>
              <w:jc w:val="center"/>
              <w:rPr>
                <w:sz w:val="16"/>
                <w:szCs w:val="16"/>
              </w:rPr>
            </w:pPr>
            <w:r w:rsidRPr="00FC6F99">
              <w:rPr>
                <w:sz w:val="16"/>
                <w:szCs w:val="16"/>
              </w:rPr>
              <w:t>80</w:t>
            </w:r>
          </w:p>
        </w:tc>
        <w:tc>
          <w:tcPr>
            <w:tcW w:w="567" w:type="dxa"/>
            <w:vAlign w:val="center"/>
          </w:tcPr>
          <w:p w:rsidR="002030E6" w:rsidRPr="00FC6F99" w:rsidRDefault="002030E6" w:rsidP="00655ED8">
            <w:pPr>
              <w:suppressAutoHyphens/>
              <w:jc w:val="center"/>
              <w:rPr>
                <w:sz w:val="16"/>
                <w:szCs w:val="16"/>
              </w:rPr>
            </w:pPr>
            <w:r w:rsidRPr="00FC6F99">
              <w:rPr>
                <w:sz w:val="16"/>
                <w:szCs w:val="16"/>
              </w:rPr>
              <w:t>80</w:t>
            </w:r>
          </w:p>
        </w:tc>
        <w:tc>
          <w:tcPr>
            <w:tcW w:w="709" w:type="dxa"/>
            <w:shd w:val="clear" w:color="auto" w:fill="auto"/>
            <w:vAlign w:val="center"/>
          </w:tcPr>
          <w:p w:rsidR="002030E6" w:rsidRPr="00FC6F99" w:rsidRDefault="002030E6" w:rsidP="00655ED8">
            <w:pPr>
              <w:suppressAutoHyphens/>
              <w:jc w:val="center"/>
              <w:rPr>
                <w:sz w:val="16"/>
                <w:szCs w:val="16"/>
              </w:rPr>
            </w:pPr>
            <w:r w:rsidRPr="00FC6F99">
              <w:rPr>
                <w:sz w:val="16"/>
                <w:szCs w:val="16"/>
              </w:rPr>
              <w:t>80</w:t>
            </w:r>
          </w:p>
        </w:tc>
        <w:tc>
          <w:tcPr>
            <w:tcW w:w="688" w:type="dxa"/>
            <w:shd w:val="clear" w:color="auto" w:fill="auto"/>
            <w:vAlign w:val="center"/>
          </w:tcPr>
          <w:p w:rsidR="002030E6" w:rsidRPr="00FC6F99" w:rsidRDefault="002030E6" w:rsidP="00655ED8">
            <w:pPr>
              <w:suppressAutoHyphens/>
              <w:jc w:val="center"/>
              <w:rPr>
                <w:sz w:val="16"/>
                <w:szCs w:val="16"/>
              </w:rPr>
            </w:pPr>
            <w:r w:rsidRPr="00FC6F99">
              <w:rPr>
                <w:sz w:val="16"/>
                <w:szCs w:val="16"/>
              </w:rPr>
              <w:t>80</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vAlign w:val="center"/>
          </w:tcPr>
          <w:p w:rsidR="002030E6" w:rsidRPr="001869CC" w:rsidRDefault="002030E6" w:rsidP="00655ED8">
            <w:pPr>
              <w:suppressAutoHyphens/>
              <w:jc w:val="center"/>
              <w:rPr>
                <w:sz w:val="16"/>
                <w:szCs w:val="16"/>
              </w:rPr>
            </w:pPr>
            <w:r w:rsidRPr="00D06495">
              <w:rPr>
                <w:sz w:val="16"/>
                <w:szCs w:val="16"/>
              </w:rPr>
              <w:t>Показатель «Доля детей-сирот и детей, оставшихся без попечения родителей, устроенных в семьи, в общей численности детей-сирот и детей, оставшихся без попечения родителей, проживающих в районе»</w:t>
            </w:r>
          </w:p>
        </w:tc>
        <w:tc>
          <w:tcPr>
            <w:tcW w:w="436" w:type="dxa"/>
            <w:shd w:val="clear" w:color="auto" w:fill="auto"/>
            <w:vAlign w:val="center"/>
          </w:tcPr>
          <w:p w:rsidR="002030E6" w:rsidRPr="001869CC" w:rsidRDefault="002030E6" w:rsidP="00655ED8">
            <w:pPr>
              <w:suppressAutoHyphens/>
              <w:jc w:val="center"/>
              <w:rPr>
                <w:sz w:val="16"/>
                <w:szCs w:val="16"/>
              </w:rPr>
            </w:pPr>
            <w:r w:rsidRPr="001869CC">
              <w:rPr>
                <w:sz w:val="16"/>
                <w:szCs w:val="16"/>
              </w:rPr>
              <w:t>%</w:t>
            </w:r>
          </w:p>
        </w:tc>
        <w:tc>
          <w:tcPr>
            <w:tcW w:w="981" w:type="dxa"/>
            <w:shd w:val="clear" w:color="auto" w:fill="auto"/>
            <w:vAlign w:val="center"/>
          </w:tcPr>
          <w:p w:rsidR="002030E6" w:rsidRPr="001869CC" w:rsidRDefault="002030E6" w:rsidP="00655ED8">
            <w:pPr>
              <w:suppressAutoHyphens/>
              <w:jc w:val="center"/>
              <w:rPr>
                <w:sz w:val="16"/>
                <w:szCs w:val="16"/>
              </w:rPr>
            </w:pPr>
            <w:r w:rsidRPr="001869CC">
              <w:rPr>
                <w:sz w:val="16"/>
                <w:szCs w:val="16"/>
              </w:rPr>
              <w:t>Х</w:t>
            </w:r>
          </w:p>
        </w:tc>
        <w:tc>
          <w:tcPr>
            <w:tcW w:w="992" w:type="dxa"/>
            <w:shd w:val="clear" w:color="auto" w:fill="auto"/>
            <w:vAlign w:val="center"/>
          </w:tcPr>
          <w:p w:rsidR="002030E6" w:rsidRPr="001869CC" w:rsidRDefault="002030E6" w:rsidP="00655ED8">
            <w:pPr>
              <w:jc w:val="center"/>
              <w:rPr>
                <w:sz w:val="16"/>
                <w:szCs w:val="16"/>
              </w:rPr>
            </w:pPr>
            <w:r w:rsidRPr="001869CC">
              <w:rPr>
                <w:sz w:val="16"/>
                <w:szCs w:val="16"/>
              </w:rPr>
              <w:t>I = A / B x 100, где A- количество выявленных детей в отчетном году, В – количество устроенных детей в семьи</w:t>
            </w:r>
          </w:p>
          <w:p w:rsidR="002030E6" w:rsidRPr="001869CC" w:rsidRDefault="002030E6" w:rsidP="00655ED8">
            <w:pPr>
              <w:suppressAutoHyphens/>
              <w:jc w:val="center"/>
              <w:rPr>
                <w:sz w:val="16"/>
                <w:szCs w:val="16"/>
              </w:rPr>
            </w:pPr>
            <w:r w:rsidRPr="001869CC">
              <w:rPr>
                <w:sz w:val="16"/>
                <w:szCs w:val="16"/>
              </w:rPr>
              <w:t>в отчетном году</w:t>
            </w:r>
          </w:p>
        </w:tc>
        <w:tc>
          <w:tcPr>
            <w:tcW w:w="862" w:type="dxa"/>
            <w:shd w:val="clear" w:color="auto" w:fill="auto"/>
            <w:vAlign w:val="center"/>
          </w:tcPr>
          <w:p w:rsidR="002030E6" w:rsidRPr="001869CC" w:rsidRDefault="002030E6" w:rsidP="00655ED8">
            <w:pPr>
              <w:jc w:val="center"/>
              <w:rPr>
                <w:sz w:val="16"/>
                <w:szCs w:val="16"/>
              </w:rPr>
            </w:pPr>
            <w:r w:rsidRPr="001869CC">
              <w:rPr>
                <w:sz w:val="16"/>
                <w:szCs w:val="16"/>
              </w:rPr>
              <w:t>20</w:t>
            </w:r>
            <w:r>
              <w:rPr>
                <w:sz w:val="16"/>
                <w:szCs w:val="16"/>
              </w:rPr>
              <w:t>20</w:t>
            </w:r>
            <w:r w:rsidRPr="001869CC">
              <w:rPr>
                <w:sz w:val="16"/>
                <w:szCs w:val="16"/>
              </w:rPr>
              <w:t>-202</w:t>
            </w:r>
            <w:r>
              <w:rPr>
                <w:sz w:val="16"/>
                <w:szCs w:val="16"/>
              </w:rPr>
              <w:t>7</w:t>
            </w:r>
            <w:r w:rsidRPr="001869CC">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 Управление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567"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567"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567"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709"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709"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567"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567" w:type="dxa"/>
            <w:vAlign w:val="center"/>
          </w:tcPr>
          <w:p w:rsidR="002030E6" w:rsidRPr="00D06495" w:rsidRDefault="002030E6" w:rsidP="00655ED8">
            <w:pPr>
              <w:suppressAutoHyphens/>
              <w:jc w:val="center"/>
              <w:rPr>
                <w:sz w:val="16"/>
                <w:szCs w:val="16"/>
              </w:rPr>
            </w:pPr>
            <w:r w:rsidRPr="00D06495">
              <w:rPr>
                <w:sz w:val="16"/>
                <w:szCs w:val="16"/>
              </w:rPr>
              <w:t>100</w:t>
            </w:r>
          </w:p>
        </w:tc>
        <w:tc>
          <w:tcPr>
            <w:tcW w:w="709"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688" w:type="dxa"/>
            <w:shd w:val="clear" w:color="auto" w:fill="auto"/>
            <w:vAlign w:val="center"/>
          </w:tcPr>
          <w:p w:rsidR="002030E6" w:rsidRPr="00D06495" w:rsidRDefault="002030E6" w:rsidP="00655ED8">
            <w:pPr>
              <w:suppressAutoHyphens/>
              <w:jc w:val="center"/>
              <w:rPr>
                <w:sz w:val="16"/>
                <w:szCs w:val="16"/>
              </w:rPr>
            </w:pPr>
            <w:r w:rsidRPr="00D06495">
              <w:rPr>
                <w:sz w:val="16"/>
                <w:szCs w:val="16"/>
              </w:rPr>
              <w:t>100</w:t>
            </w:r>
          </w:p>
        </w:tc>
        <w:tc>
          <w:tcPr>
            <w:tcW w:w="712" w:type="dxa"/>
            <w:vAlign w:val="center"/>
          </w:tcPr>
          <w:p w:rsidR="002030E6" w:rsidRPr="00354D52" w:rsidRDefault="002030E6" w:rsidP="00655ED8">
            <w:pPr>
              <w:suppressAutoHyphens/>
              <w:jc w:val="center"/>
              <w:rPr>
                <w:sz w:val="16"/>
                <w:szCs w:val="16"/>
              </w:rPr>
            </w:pPr>
            <w:r>
              <w:rPr>
                <w:sz w:val="16"/>
                <w:szCs w:val="16"/>
              </w:rPr>
              <w:t>Х</w:t>
            </w:r>
          </w:p>
        </w:tc>
      </w:tr>
      <w:tr w:rsidR="002030E6" w:rsidRPr="00354D52" w:rsidTr="00655ED8">
        <w:trPr>
          <w:trHeight w:val="446"/>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tcPr>
          <w:p w:rsidR="002030E6" w:rsidRPr="001869CC" w:rsidRDefault="002030E6" w:rsidP="00655ED8">
            <w:pPr>
              <w:jc w:val="center"/>
              <w:rPr>
                <w:sz w:val="16"/>
                <w:szCs w:val="16"/>
              </w:rPr>
            </w:pPr>
            <w:r w:rsidRPr="001869CC">
              <w:rPr>
                <w:sz w:val="16"/>
                <w:szCs w:val="16"/>
              </w:rPr>
              <w:t>Мероприятие «Проведение акции «Поможем детям!»</w:t>
            </w:r>
          </w:p>
        </w:tc>
        <w:tc>
          <w:tcPr>
            <w:tcW w:w="436" w:type="dxa"/>
            <w:shd w:val="clear" w:color="auto" w:fill="auto"/>
            <w:vAlign w:val="center"/>
          </w:tcPr>
          <w:p w:rsidR="002030E6" w:rsidRPr="001869CC" w:rsidRDefault="002030E6" w:rsidP="00655ED8">
            <w:pPr>
              <w:jc w:val="center"/>
              <w:rPr>
                <w:sz w:val="16"/>
                <w:szCs w:val="16"/>
              </w:rPr>
            </w:pPr>
            <w:r w:rsidRPr="001869CC">
              <w:rPr>
                <w:sz w:val="16"/>
                <w:szCs w:val="16"/>
              </w:rPr>
              <w:t>Х</w:t>
            </w:r>
          </w:p>
        </w:tc>
        <w:tc>
          <w:tcPr>
            <w:tcW w:w="981" w:type="dxa"/>
            <w:shd w:val="clear" w:color="auto" w:fill="auto"/>
            <w:vAlign w:val="center"/>
          </w:tcPr>
          <w:p w:rsidR="002030E6" w:rsidRPr="001869CC" w:rsidRDefault="002030E6" w:rsidP="00655ED8">
            <w:pPr>
              <w:jc w:val="center"/>
              <w:rPr>
                <w:sz w:val="16"/>
                <w:szCs w:val="16"/>
              </w:rPr>
            </w:pPr>
            <w:r w:rsidRPr="001869CC">
              <w:rPr>
                <w:sz w:val="16"/>
                <w:szCs w:val="16"/>
              </w:rPr>
              <w:t>1</w:t>
            </w:r>
          </w:p>
        </w:tc>
        <w:tc>
          <w:tcPr>
            <w:tcW w:w="992" w:type="dxa"/>
            <w:shd w:val="clear" w:color="auto" w:fill="auto"/>
            <w:vAlign w:val="center"/>
          </w:tcPr>
          <w:p w:rsidR="002030E6" w:rsidRPr="001869CC" w:rsidRDefault="002030E6" w:rsidP="00655ED8">
            <w:pPr>
              <w:jc w:val="center"/>
              <w:rPr>
                <w:sz w:val="16"/>
                <w:szCs w:val="16"/>
              </w:rPr>
            </w:pPr>
            <w:r w:rsidRPr="001869CC">
              <w:rPr>
                <w:sz w:val="16"/>
                <w:szCs w:val="16"/>
              </w:rPr>
              <w:t>Х</w:t>
            </w:r>
          </w:p>
        </w:tc>
        <w:tc>
          <w:tcPr>
            <w:tcW w:w="862" w:type="dxa"/>
            <w:shd w:val="clear" w:color="auto" w:fill="auto"/>
          </w:tcPr>
          <w:p w:rsidR="002030E6" w:rsidRPr="001869CC" w:rsidRDefault="002030E6" w:rsidP="00655ED8">
            <w:pPr>
              <w:jc w:val="center"/>
              <w:rPr>
                <w:sz w:val="16"/>
                <w:szCs w:val="16"/>
              </w:rPr>
            </w:pPr>
            <w:r w:rsidRPr="001869CC">
              <w:rPr>
                <w:sz w:val="16"/>
                <w:szCs w:val="16"/>
              </w:rPr>
              <w:t>20</w:t>
            </w:r>
            <w:r>
              <w:rPr>
                <w:sz w:val="16"/>
                <w:szCs w:val="16"/>
              </w:rPr>
              <w:t>20</w:t>
            </w:r>
            <w:r w:rsidRPr="001869CC">
              <w:rPr>
                <w:sz w:val="16"/>
                <w:szCs w:val="16"/>
              </w:rPr>
              <w:t>-202</w:t>
            </w:r>
            <w:r>
              <w:rPr>
                <w:sz w:val="16"/>
                <w:szCs w:val="16"/>
              </w:rPr>
              <w:t>7</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 Управление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AB4FB3" w:rsidRDefault="002030E6" w:rsidP="00655ED8">
            <w:pPr>
              <w:suppressAutoHyphens/>
              <w:jc w:val="center"/>
              <w:rPr>
                <w:sz w:val="16"/>
                <w:szCs w:val="16"/>
              </w:rPr>
            </w:pPr>
            <w:r w:rsidRPr="00AB4FB3">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567" w:type="dxa"/>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8"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12" w:type="dxa"/>
            <w:vAlign w:val="center"/>
          </w:tcPr>
          <w:p w:rsidR="002030E6" w:rsidRPr="00354D52" w:rsidRDefault="002030E6" w:rsidP="00655ED8">
            <w:pPr>
              <w:suppressAutoHyphens/>
              <w:jc w:val="center"/>
              <w:rPr>
                <w:sz w:val="16"/>
                <w:szCs w:val="16"/>
              </w:rPr>
            </w:pPr>
            <w:r w:rsidRPr="00354D52">
              <w:rPr>
                <w:sz w:val="16"/>
                <w:szCs w:val="16"/>
              </w:rPr>
              <w:t>Х</w:t>
            </w:r>
          </w:p>
        </w:tc>
      </w:tr>
      <w:tr w:rsidR="002030E6" w:rsidRPr="00354D52" w:rsidTr="00655ED8">
        <w:trPr>
          <w:trHeight w:val="150"/>
          <w:jc w:val="center"/>
        </w:trPr>
        <w:tc>
          <w:tcPr>
            <w:tcW w:w="327" w:type="dxa"/>
            <w:shd w:val="clear" w:color="auto" w:fill="auto"/>
            <w:vAlign w:val="center"/>
          </w:tcPr>
          <w:p w:rsidR="002030E6" w:rsidRPr="00354D52" w:rsidRDefault="002030E6" w:rsidP="00655ED8">
            <w:pPr>
              <w:suppressAutoHyphens/>
              <w:jc w:val="center"/>
              <w:rPr>
                <w:sz w:val="16"/>
                <w:szCs w:val="16"/>
              </w:rPr>
            </w:pPr>
          </w:p>
        </w:tc>
        <w:tc>
          <w:tcPr>
            <w:tcW w:w="1974" w:type="dxa"/>
            <w:shd w:val="clear" w:color="auto" w:fill="auto"/>
          </w:tcPr>
          <w:p w:rsidR="002030E6" w:rsidRPr="00D06495" w:rsidRDefault="002030E6" w:rsidP="00655ED8">
            <w:pPr>
              <w:jc w:val="center"/>
              <w:rPr>
                <w:sz w:val="16"/>
                <w:szCs w:val="16"/>
              </w:rPr>
            </w:pPr>
            <w:r w:rsidRPr="00D06495">
              <w:rPr>
                <w:sz w:val="16"/>
                <w:szCs w:val="16"/>
              </w:rPr>
              <w:t>Показатель «Количество проведённых акций "</w:t>
            </w:r>
          </w:p>
        </w:tc>
        <w:tc>
          <w:tcPr>
            <w:tcW w:w="436" w:type="dxa"/>
            <w:shd w:val="clear" w:color="auto" w:fill="auto"/>
          </w:tcPr>
          <w:p w:rsidR="002030E6" w:rsidRPr="00D06495" w:rsidRDefault="002030E6" w:rsidP="00655ED8">
            <w:pPr>
              <w:jc w:val="center"/>
              <w:rPr>
                <w:sz w:val="16"/>
                <w:szCs w:val="16"/>
              </w:rPr>
            </w:pPr>
            <w:r w:rsidRPr="00D06495">
              <w:rPr>
                <w:sz w:val="16"/>
                <w:szCs w:val="16"/>
              </w:rPr>
              <w:t>шт.</w:t>
            </w:r>
          </w:p>
        </w:tc>
        <w:tc>
          <w:tcPr>
            <w:tcW w:w="981" w:type="dxa"/>
            <w:shd w:val="clear" w:color="auto" w:fill="auto"/>
            <w:vAlign w:val="center"/>
          </w:tcPr>
          <w:p w:rsidR="002030E6" w:rsidRPr="00D06495" w:rsidRDefault="002030E6" w:rsidP="00655ED8">
            <w:pPr>
              <w:jc w:val="center"/>
              <w:rPr>
                <w:sz w:val="16"/>
                <w:szCs w:val="16"/>
              </w:rPr>
            </w:pPr>
            <w:r w:rsidRPr="00D06495">
              <w:rPr>
                <w:sz w:val="16"/>
                <w:szCs w:val="16"/>
              </w:rPr>
              <w:t>Х</w:t>
            </w:r>
          </w:p>
        </w:tc>
        <w:tc>
          <w:tcPr>
            <w:tcW w:w="992" w:type="dxa"/>
            <w:shd w:val="clear" w:color="auto" w:fill="auto"/>
            <w:vAlign w:val="center"/>
          </w:tcPr>
          <w:p w:rsidR="002030E6" w:rsidRPr="00F27BE6" w:rsidRDefault="002030E6" w:rsidP="00655ED8">
            <w:pPr>
              <w:jc w:val="center"/>
              <w:rPr>
                <w:sz w:val="16"/>
                <w:szCs w:val="16"/>
              </w:rPr>
            </w:pPr>
            <w:r w:rsidRPr="00F27BE6">
              <w:rPr>
                <w:sz w:val="16"/>
                <w:szCs w:val="16"/>
              </w:rPr>
              <w:t>Х</w:t>
            </w:r>
          </w:p>
        </w:tc>
        <w:tc>
          <w:tcPr>
            <w:tcW w:w="862" w:type="dxa"/>
            <w:shd w:val="clear" w:color="auto" w:fill="auto"/>
          </w:tcPr>
          <w:p w:rsidR="002030E6" w:rsidRPr="00F27BE6" w:rsidRDefault="002030E6" w:rsidP="00655ED8">
            <w:pPr>
              <w:jc w:val="center"/>
              <w:rPr>
                <w:sz w:val="16"/>
                <w:szCs w:val="16"/>
              </w:rPr>
            </w:pPr>
            <w:r w:rsidRPr="00F27BE6">
              <w:rPr>
                <w:sz w:val="16"/>
                <w:szCs w:val="16"/>
              </w:rPr>
              <w:t>20</w:t>
            </w:r>
            <w:r>
              <w:rPr>
                <w:sz w:val="16"/>
                <w:szCs w:val="16"/>
              </w:rPr>
              <w:t>20</w:t>
            </w:r>
            <w:r w:rsidRPr="00F27BE6">
              <w:rPr>
                <w:sz w:val="16"/>
                <w:szCs w:val="16"/>
              </w:rPr>
              <w:t>-202</w:t>
            </w:r>
            <w:r>
              <w:rPr>
                <w:sz w:val="16"/>
                <w:szCs w:val="16"/>
              </w:rPr>
              <w:t>7</w:t>
            </w:r>
            <w:r w:rsidRPr="00F27BE6">
              <w:rPr>
                <w:sz w:val="16"/>
                <w:szCs w:val="16"/>
              </w:rPr>
              <w:t xml:space="preserve"> годы</w:t>
            </w:r>
          </w:p>
        </w:tc>
        <w:tc>
          <w:tcPr>
            <w:tcW w:w="1416" w:type="dxa"/>
            <w:shd w:val="clear" w:color="auto" w:fill="auto"/>
            <w:vAlign w:val="center"/>
          </w:tcPr>
          <w:p w:rsidR="002030E6" w:rsidRPr="00354D52" w:rsidRDefault="002030E6" w:rsidP="00655ED8">
            <w:pPr>
              <w:suppressAutoHyphens/>
              <w:jc w:val="center"/>
              <w:rPr>
                <w:sz w:val="16"/>
                <w:szCs w:val="16"/>
              </w:rPr>
            </w:pPr>
            <w:r w:rsidRPr="00354D52">
              <w:rPr>
                <w:sz w:val="16"/>
                <w:szCs w:val="16"/>
              </w:rPr>
              <w:t>Отдел опеки и попечительства Управление образованием</w:t>
            </w:r>
          </w:p>
        </w:tc>
        <w:tc>
          <w:tcPr>
            <w:tcW w:w="653"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81"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709" w:type="dxa"/>
            <w:shd w:val="clear" w:color="auto" w:fill="auto"/>
            <w:vAlign w:val="center"/>
          </w:tcPr>
          <w:p w:rsidR="002030E6" w:rsidRPr="00354D52" w:rsidRDefault="002030E6" w:rsidP="00655ED8">
            <w:pPr>
              <w:suppressAutoHyphens/>
              <w:jc w:val="center"/>
              <w:rPr>
                <w:sz w:val="16"/>
                <w:szCs w:val="16"/>
              </w:rPr>
            </w:pPr>
            <w:r w:rsidRPr="00354D52">
              <w:rPr>
                <w:sz w:val="16"/>
                <w:szCs w:val="16"/>
              </w:rPr>
              <w:t>Х</w:t>
            </w:r>
          </w:p>
        </w:tc>
        <w:tc>
          <w:tcPr>
            <w:tcW w:w="623" w:type="dxa"/>
            <w:shd w:val="clear" w:color="auto" w:fill="auto"/>
            <w:vAlign w:val="center"/>
          </w:tcPr>
          <w:p w:rsidR="002030E6" w:rsidRPr="00AB4FB3" w:rsidRDefault="002030E6" w:rsidP="00655ED8">
            <w:pPr>
              <w:jc w:val="center"/>
              <w:rPr>
                <w:sz w:val="16"/>
                <w:szCs w:val="16"/>
              </w:rPr>
            </w:pPr>
          </w:p>
          <w:p w:rsidR="002030E6" w:rsidRPr="00AB4FB3" w:rsidRDefault="002030E6" w:rsidP="00655ED8">
            <w:pPr>
              <w:jc w:val="center"/>
              <w:rPr>
                <w:sz w:val="16"/>
                <w:szCs w:val="16"/>
              </w:rPr>
            </w:pPr>
            <w:r w:rsidRPr="00AB4FB3">
              <w:rPr>
                <w:sz w:val="16"/>
                <w:szCs w:val="16"/>
              </w:rPr>
              <w:t>не реже</w:t>
            </w:r>
          </w:p>
          <w:p w:rsidR="002030E6" w:rsidRPr="00AB4FB3" w:rsidRDefault="002030E6" w:rsidP="00655ED8">
            <w:pPr>
              <w:jc w:val="center"/>
              <w:rPr>
                <w:sz w:val="16"/>
                <w:szCs w:val="16"/>
              </w:rPr>
            </w:pPr>
            <w:r w:rsidRPr="00AB4FB3">
              <w:rPr>
                <w:sz w:val="16"/>
                <w:szCs w:val="16"/>
              </w:rPr>
              <w:t>2</w:t>
            </w:r>
          </w:p>
        </w:tc>
        <w:tc>
          <w:tcPr>
            <w:tcW w:w="567" w:type="dxa"/>
            <w:shd w:val="clear" w:color="auto" w:fill="auto"/>
            <w:vAlign w:val="center"/>
          </w:tcPr>
          <w:p w:rsidR="002030E6" w:rsidRPr="00AB4FB3" w:rsidRDefault="002030E6" w:rsidP="00655ED8">
            <w:pPr>
              <w:jc w:val="center"/>
              <w:rPr>
                <w:sz w:val="16"/>
                <w:szCs w:val="16"/>
              </w:rPr>
            </w:pPr>
          </w:p>
          <w:p w:rsidR="002030E6" w:rsidRPr="00AB4FB3" w:rsidRDefault="002030E6" w:rsidP="00655ED8">
            <w:pPr>
              <w:jc w:val="center"/>
              <w:rPr>
                <w:sz w:val="16"/>
                <w:szCs w:val="16"/>
              </w:rPr>
            </w:pPr>
            <w:r w:rsidRPr="00AB4FB3">
              <w:rPr>
                <w:sz w:val="16"/>
                <w:szCs w:val="16"/>
              </w:rPr>
              <w:t>не реже</w:t>
            </w:r>
          </w:p>
          <w:p w:rsidR="002030E6" w:rsidRPr="00AB4FB3" w:rsidRDefault="002030E6" w:rsidP="00655ED8">
            <w:pPr>
              <w:jc w:val="center"/>
              <w:rPr>
                <w:sz w:val="16"/>
                <w:szCs w:val="16"/>
              </w:rPr>
            </w:pPr>
            <w:r w:rsidRPr="00AB4FB3">
              <w:rPr>
                <w:sz w:val="16"/>
                <w:szCs w:val="16"/>
              </w:rPr>
              <w:t>2</w:t>
            </w:r>
          </w:p>
        </w:tc>
        <w:tc>
          <w:tcPr>
            <w:tcW w:w="567" w:type="dxa"/>
            <w:shd w:val="clear" w:color="auto" w:fill="auto"/>
            <w:vAlign w:val="center"/>
          </w:tcPr>
          <w:p w:rsidR="002030E6" w:rsidRPr="00AB4FB3" w:rsidRDefault="002030E6" w:rsidP="00655ED8">
            <w:pPr>
              <w:jc w:val="center"/>
              <w:rPr>
                <w:sz w:val="16"/>
                <w:szCs w:val="16"/>
              </w:rPr>
            </w:pPr>
          </w:p>
          <w:p w:rsidR="002030E6" w:rsidRPr="00AB4FB3" w:rsidRDefault="002030E6" w:rsidP="00655ED8">
            <w:pPr>
              <w:jc w:val="center"/>
              <w:rPr>
                <w:sz w:val="16"/>
                <w:szCs w:val="16"/>
              </w:rPr>
            </w:pPr>
            <w:r w:rsidRPr="00AB4FB3">
              <w:rPr>
                <w:sz w:val="16"/>
                <w:szCs w:val="16"/>
              </w:rPr>
              <w:t>не реже</w:t>
            </w:r>
          </w:p>
          <w:p w:rsidR="002030E6" w:rsidRPr="00AB4FB3" w:rsidRDefault="002030E6" w:rsidP="00655ED8">
            <w:pPr>
              <w:jc w:val="center"/>
              <w:rPr>
                <w:sz w:val="16"/>
                <w:szCs w:val="16"/>
              </w:rPr>
            </w:pPr>
            <w:r w:rsidRPr="00AB4FB3">
              <w:rPr>
                <w:sz w:val="16"/>
                <w:szCs w:val="16"/>
              </w:rPr>
              <w:t>2</w:t>
            </w:r>
          </w:p>
        </w:tc>
        <w:tc>
          <w:tcPr>
            <w:tcW w:w="567" w:type="dxa"/>
            <w:shd w:val="clear" w:color="auto" w:fill="auto"/>
            <w:vAlign w:val="center"/>
          </w:tcPr>
          <w:p w:rsidR="002030E6" w:rsidRDefault="002030E6" w:rsidP="00655ED8">
            <w:pPr>
              <w:jc w:val="center"/>
              <w:rPr>
                <w:sz w:val="16"/>
                <w:szCs w:val="16"/>
              </w:rPr>
            </w:pPr>
          </w:p>
          <w:p w:rsidR="002030E6" w:rsidRDefault="002030E6" w:rsidP="00655ED8">
            <w:pPr>
              <w:jc w:val="center"/>
              <w:rPr>
                <w:sz w:val="16"/>
                <w:szCs w:val="16"/>
              </w:rPr>
            </w:pPr>
            <w:r w:rsidRPr="00F27BE6">
              <w:rPr>
                <w:sz w:val="16"/>
                <w:szCs w:val="16"/>
              </w:rPr>
              <w:t>не реже</w:t>
            </w:r>
          </w:p>
          <w:p w:rsidR="002030E6" w:rsidRPr="00F27BE6" w:rsidRDefault="002030E6" w:rsidP="00655ED8">
            <w:pPr>
              <w:jc w:val="center"/>
              <w:rPr>
                <w:sz w:val="16"/>
                <w:szCs w:val="16"/>
              </w:rPr>
            </w:pPr>
            <w:r w:rsidRPr="00F27BE6">
              <w:rPr>
                <w:sz w:val="16"/>
                <w:szCs w:val="16"/>
              </w:rPr>
              <w:t>2</w:t>
            </w:r>
          </w:p>
        </w:tc>
        <w:tc>
          <w:tcPr>
            <w:tcW w:w="709" w:type="dxa"/>
            <w:shd w:val="clear" w:color="auto" w:fill="auto"/>
            <w:vAlign w:val="center"/>
          </w:tcPr>
          <w:p w:rsidR="002030E6" w:rsidRDefault="002030E6" w:rsidP="00655ED8">
            <w:pPr>
              <w:jc w:val="center"/>
              <w:rPr>
                <w:sz w:val="16"/>
                <w:szCs w:val="16"/>
              </w:rPr>
            </w:pPr>
          </w:p>
          <w:p w:rsidR="002030E6" w:rsidRDefault="002030E6" w:rsidP="00655ED8">
            <w:pPr>
              <w:jc w:val="center"/>
              <w:rPr>
                <w:sz w:val="16"/>
                <w:szCs w:val="16"/>
              </w:rPr>
            </w:pPr>
            <w:r w:rsidRPr="00F27BE6">
              <w:rPr>
                <w:sz w:val="16"/>
                <w:szCs w:val="16"/>
              </w:rPr>
              <w:t>не реже</w:t>
            </w:r>
          </w:p>
          <w:p w:rsidR="002030E6" w:rsidRPr="00F27BE6" w:rsidRDefault="002030E6" w:rsidP="00655ED8">
            <w:pPr>
              <w:jc w:val="center"/>
              <w:rPr>
                <w:sz w:val="16"/>
                <w:szCs w:val="16"/>
              </w:rPr>
            </w:pPr>
            <w:r w:rsidRPr="00F27BE6">
              <w:rPr>
                <w:sz w:val="16"/>
                <w:szCs w:val="16"/>
              </w:rPr>
              <w:t>2</w:t>
            </w:r>
          </w:p>
        </w:tc>
        <w:tc>
          <w:tcPr>
            <w:tcW w:w="709" w:type="dxa"/>
            <w:shd w:val="clear" w:color="auto" w:fill="auto"/>
            <w:vAlign w:val="center"/>
          </w:tcPr>
          <w:p w:rsidR="002030E6" w:rsidRDefault="002030E6" w:rsidP="00655ED8">
            <w:pPr>
              <w:jc w:val="center"/>
              <w:rPr>
                <w:sz w:val="16"/>
                <w:szCs w:val="16"/>
              </w:rPr>
            </w:pPr>
          </w:p>
          <w:p w:rsidR="002030E6" w:rsidRDefault="002030E6" w:rsidP="00655ED8">
            <w:pPr>
              <w:jc w:val="center"/>
              <w:rPr>
                <w:sz w:val="16"/>
                <w:szCs w:val="16"/>
              </w:rPr>
            </w:pPr>
            <w:r w:rsidRPr="00F27BE6">
              <w:rPr>
                <w:sz w:val="16"/>
                <w:szCs w:val="16"/>
              </w:rPr>
              <w:t>не реже</w:t>
            </w:r>
          </w:p>
          <w:p w:rsidR="002030E6" w:rsidRPr="00F27BE6" w:rsidRDefault="002030E6" w:rsidP="00655ED8">
            <w:pPr>
              <w:jc w:val="center"/>
              <w:rPr>
                <w:sz w:val="16"/>
                <w:szCs w:val="16"/>
              </w:rPr>
            </w:pPr>
            <w:r w:rsidRPr="00F27BE6">
              <w:rPr>
                <w:sz w:val="16"/>
                <w:szCs w:val="16"/>
              </w:rPr>
              <w:t>2</w:t>
            </w:r>
          </w:p>
        </w:tc>
        <w:tc>
          <w:tcPr>
            <w:tcW w:w="567" w:type="dxa"/>
            <w:shd w:val="clear" w:color="auto" w:fill="auto"/>
            <w:vAlign w:val="center"/>
          </w:tcPr>
          <w:p w:rsidR="002030E6" w:rsidRDefault="002030E6" w:rsidP="00655ED8">
            <w:pPr>
              <w:jc w:val="center"/>
              <w:rPr>
                <w:sz w:val="16"/>
                <w:szCs w:val="16"/>
              </w:rPr>
            </w:pPr>
          </w:p>
          <w:p w:rsidR="002030E6" w:rsidRDefault="002030E6" w:rsidP="00655ED8">
            <w:pPr>
              <w:jc w:val="center"/>
              <w:rPr>
                <w:sz w:val="16"/>
                <w:szCs w:val="16"/>
              </w:rPr>
            </w:pPr>
            <w:r w:rsidRPr="00F27BE6">
              <w:rPr>
                <w:sz w:val="16"/>
                <w:szCs w:val="16"/>
              </w:rPr>
              <w:t>не реже</w:t>
            </w:r>
          </w:p>
          <w:p w:rsidR="002030E6" w:rsidRPr="00F27BE6" w:rsidRDefault="002030E6" w:rsidP="00655ED8">
            <w:pPr>
              <w:jc w:val="center"/>
              <w:rPr>
                <w:sz w:val="16"/>
                <w:szCs w:val="16"/>
              </w:rPr>
            </w:pPr>
            <w:r w:rsidRPr="00F27BE6">
              <w:rPr>
                <w:sz w:val="16"/>
                <w:szCs w:val="16"/>
              </w:rPr>
              <w:t>2</w:t>
            </w:r>
          </w:p>
        </w:tc>
        <w:tc>
          <w:tcPr>
            <w:tcW w:w="567" w:type="dxa"/>
            <w:vAlign w:val="center"/>
          </w:tcPr>
          <w:p w:rsidR="002030E6" w:rsidRDefault="002030E6" w:rsidP="00655ED8">
            <w:pPr>
              <w:jc w:val="center"/>
              <w:rPr>
                <w:sz w:val="16"/>
                <w:szCs w:val="16"/>
              </w:rPr>
            </w:pPr>
          </w:p>
          <w:p w:rsidR="002030E6" w:rsidRDefault="002030E6" w:rsidP="00655ED8">
            <w:pPr>
              <w:jc w:val="center"/>
              <w:rPr>
                <w:sz w:val="16"/>
                <w:szCs w:val="16"/>
              </w:rPr>
            </w:pPr>
            <w:r w:rsidRPr="004E0C0B">
              <w:rPr>
                <w:sz w:val="16"/>
                <w:szCs w:val="16"/>
              </w:rPr>
              <w:t>не реже</w:t>
            </w:r>
          </w:p>
          <w:p w:rsidR="002030E6" w:rsidRDefault="002030E6" w:rsidP="00655ED8">
            <w:pPr>
              <w:jc w:val="center"/>
            </w:pPr>
            <w:r w:rsidRPr="004E0C0B">
              <w:rPr>
                <w:sz w:val="16"/>
                <w:szCs w:val="16"/>
              </w:rPr>
              <w:t>2</w:t>
            </w:r>
          </w:p>
        </w:tc>
        <w:tc>
          <w:tcPr>
            <w:tcW w:w="709" w:type="dxa"/>
            <w:shd w:val="clear" w:color="auto" w:fill="auto"/>
            <w:vAlign w:val="center"/>
          </w:tcPr>
          <w:p w:rsidR="002030E6" w:rsidRDefault="002030E6" w:rsidP="00655ED8">
            <w:pPr>
              <w:jc w:val="center"/>
              <w:rPr>
                <w:sz w:val="16"/>
                <w:szCs w:val="16"/>
              </w:rPr>
            </w:pPr>
          </w:p>
          <w:p w:rsidR="002030E6" w:rsidRDefault="002030E6" w:rsidP="00655ED8">
            <w:pPr>
              <w:jc w:val="center"/>
              <w:rPr>
                <w:sz w:val="16"/>
                <w:szCs w:val="16"/>
              </w:rPr>
            </w:pPr>
            <w:r w:rsidRPr="004E0C0B">
              <w:rPr>
                <w:sz w:val="16"/>
                <w:szCs w:val="16"/>
              </w:rPr>
              <w:t>не реже</w:t>
            </w:r>
          </w:p>
          <w:p w:rsidR="002030E6" w:rsidRDefault="002030E6" w:rsidP="00655ED8">
            <w:pPr>
              <w:jc w:val="center"/>
            </w:pPr>
            <w:r w:rsidRPr="004E0C0B">
              <w:rPr>
                <w:sz w:val="16"/>
                <w:szCs w:val="16"/>
              </w:rPr>
              <w:t>2</w:t>
            </w:r>
          </w:p>
        </w:tc>
        <w:tc>
          <w:tcPr>
            <w:tcW w:w="688" w:type="dxa"/>
            <w:shd w:val="clear" w:color="auto" w:fill="auto"/>
            <w:vAlign w:val="center"/>
          </w:tcPr>
          <w:p w:rsidR="002030E6" w:rsidRDefault="002030E6" w:rsidP="00655ED8">
            <w:pPr>
              <w:jc w:val="center"/>
              <w:rPr>
                <w:sz w:val="16"/>
                <w:szCs w:val="16"/>
              </w:rPr>
            </w:pPr>
          </w:p>
          <w:p w:rsidR="002030E6" w:rsidRDefault="002030E6" w:rsidP="00655ED8">
            <w:pPr>
              <w:jc w:val="center"/>
              <w:rPr>
                <w:sz w:val="16"/>
                <w:szCs w:val="16"/>
              </w:rPr>
            </w:pPr>
            <w:r w:rsidRPr="004E0C0B">
              <w:rPr>
                <w:sz w:val="16"/>
                <w:szCs w:val="16"/>
              </w:rPr>
              <w:t>не реже</w:t>
            </w:r>
          </w:p>
          <w:p w:rsidR="002030E6" w:rsidRDefault="002030E6" w:rsidP="00655ED8">
            <w:pPr>
              <w:jc w:val="center"/>
            </w:pPr>
            <w:r w:rsidRPr="004E0C0B">
              <w:rPr>
                <w:sz w:val="16"/>
                <w:szCs w:val="16"/>
              </w:rPr>
              <w:t>2</w:t>
            </w:r>
          </w:p>
        </w:tc>
        <w:tc>
          <w:tcPr>
            <w:tcW w:w="712" w:type="dxa"/>
            <w:vAlign w:val="center"/>
          </w:tcPr>
          <w:p w:rsidR="002030E6" w:rsidRDefault="002030E6" w:rsidP="00655ED8">
            <w:pPr>
              <w:jc w:val="center"/>
              <w:rPr>
                <w:sz w:val="16"/>
                <w:szCs w:val="16"/>
              </w:rPr>
            </w:pPr>
          </w:p>
          <w:p w:rsidR="002030E6" w:rsidRDefault="002030E6" w:rsidP="00655ED8">
            <w:pPr>
              <w:jc w:val="center"/>
            </w:pPr>
            <w:r>
              <w:rPr>
                <w:sz w:val="16"/>
                <w:szCs w:val="16"/>
              </w:rPr>
              <w:t>Х</w:t>
            </w:r>
          </w:p>
        </w:tc>
      </w:tr>
    </w:tbl>
    <w:p w:rsidR="002030E6" w:rsidRDefault="002030E6" w:rsidP="002030E6">
      <w:pPr>
        <w:tabs>
          <w:tab w:val="left" w:pos="3080"/>
        </w:tabs>
        <w:spacing w:before="600"/>
        <w:rPr>
          <w:b/>
          <w:sz w:val="28"/>
          <w:szCs w:val="28"/>
        </w:rPr>
      </w:pPr>
    </w:p>
    <w:p w:rsidR="00A42ACE" w:rsidRPr="008F0B1B" w:rsidRDefault="00A42ACE" w:rsidP="004B4B56">
      <w:pPr>
        <w:pStyle w:val="4"/>
        <w:shd w:val="clear" w:color="auto" w:fill="FFFFFF"/>
        <w:rPr>
          <w:sz w:val="16"/>
          <w:szCs w:val="16"/>
        </w:rPr>
      </w:pPr>
    </w:p>
    <w:sectPr w:rsidR="00A42ACE" w:rsidRPr="008F0B1B" w:rsidSect="00030AF9">
      <w:pgSz w:w="16838" w:h="11906" w:orient="landscape"/>
      <w:pgMar w:top="1134" w:right="67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D07" w:rsidRDefault="00982D07" w:rsidP="001C415C">
      <w:r>
        <w:separator/>
      </w:r>
    </w:p>
  </w:endnote>
  <w:endnote w:type="continuationSeparator" w:id="0">
    <w:p w:rsidR="00982D07" w:rsidRDefault="00982D07" w:rsidP="001C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D07" w:rsidRDefault="00982D07" w:rsidP="001C415C">
      <w:r>
        <w:separator/>
      </w:r>
    </w:p>
  </w:footnote>
  <w:footnote w:type="continuationSeparator" w:id="0">
    <w:p w:rsidR="00982D07" w:rsidRDefault="00982D07" w:rsidP="001C41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7846"/>
    <w:multiLevelType w:val="hybridMultilevel"/>
    <w:tmpl w:val="F2E03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22D4333"/>
    <w:multiLevelType w:val="multilevel"/>
    <w:tmpl w:val="C2920F00"/>
    <w:lvl w:ilvl="0">
      <w:start w:val="1"/>
      <w:numFmt w:val="decimal"/>
      <w:lvlText w:val="%1."/>
      <w:lvlJc w:val="left"/>
      <w:pPr>
        <w:ind w:left="10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7BD4530C"/>
    <w:multiLevelType w:val="multilevel"/>
    <w:tmpl w:val="025AA552"/>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A10"/>
    <w:rsid w:val="0000023D"/>
    <w:rsid w:val="000027BF"/>
    <w:rsid w:val="00006361"/>
    <w:rsid w:val="0001029C"/>
    <w:rsid w:val="00010F76"/>
    <w:rsid w:val="00012131"/>
    <w:rsid w:val="0001392B"/>
    <w:rsid w:val="00013F54"/>
    <w:rsid w:val="00014690"/>
    <w:rsid w:val="000177C4"/>
    <w:rsid w:val="0002422E"/>
    <w:rsid w:val="0002457C"/>
    <w:rsid w:val="0002650B"/>
    <w:rsid w:val="00026B97"/>
    <w:rsid w:val="00030AF9"/>
    <w:rsid w:val="00030EA0"/>
    <w:rsid w:val="00034367"/>
    <w:rsid w:val="00036ADC"/>
    <w:rsid w:val="000404CD"/>
    <w:rsid w:val="00040742"/>
    <w:rsid w:val="0004496C"/>
    <w:rsid w:val="00045194"/>
    <w:rsid w:val="000461F0"/>
    <w:rsid w:val="00052013"/>
    <w:rsid w:val="000521D9"/>
    <w:rsid w:val="00052720"/>
    <w:rsid w:val="000615E6"/>
    <w:rsid w:val="00061D36"/>
    <w:rsid w:val="00062EEC"/>
    <w:rsid w:val="00064504"/>
    <w:rsid w:val="00065E8A"/>
    <w:rsid w:val="00067257"/>
    <w:rsid w:val="00074A60"/>
    <w:rsid w:val="00074AC0"/>
    <w:rsid w:val="00074B2A"/>
    <w:rsid w:val="00080836"/>
    <w:rsid w:val="00083704"/>
    <w:rsid w:val="000857C1"/>
    <w:rsid w:val="0009569A"/>
    <w:rsid w:val="000A0F8C"/>
    <w:rsid w:val="000A3227"/>
    <w:rsid w:val="000A4711"/>
    <w:rsid w:val="000A6240"/>
    <w:rsid w:val="000B0D16"/>
    <w:rsid w:val="000B16B9"/>
    <w:rsid w:val="000B458F"/>
    <w:rsid w:val="000B4EEC"/>
    <w:rsid w:val="000B6C7F"/>
    <w:rsid w:val="000C045A"/>
    <w:rsid w:val="000C346D"/>
    <w:rsid w:val="000C4009"/>
    <w:rsid w:val="000C5C02"/>
    <w:rsid w:val="000C5E3A"/>
    <w:rsid w:val="000C76AD"/>
    <w:rsid w:val="000C7A35"/>
    <w:rsid w:val="000D144C"/>
    <w:rsid w:val="000D3D9B"/>
    <w:rsid w:val="000D4D02"/>
    <w:rsid w:val="000D64B5"/>
    <w:rsid w:val="000D7213"/>
    <w:rsid w:val="000E0CA0"/>
    <w:rsid w:val="000E19AC"/>
    <w:rsid w:val="000E2EA5"/>
    <w:rsid w:val="000E4066"/>
    <w:rsid w:val="000E4DE5"/>
    <w:rsid w:val="000E57B2"/>
    <w:rsid w:val="000E57C8"/>
    <w:rsid w:val="000F003B"/>
    <w:rsid w:val="000F1592"/>
    <w:rsid w:val="000F362D"/>
    <w:rsid w:val="000F53B3"/>
    <w:rsid w:val="000F54A0"/>
    <w:rsid w:val="000F787A"/>
    <w:rsid w:val="001034F5"/>
    <w:rsid w:val="001042CD"/>
    <w:rsid w:val="00106589"/>
    <w:rsid w:val="00106F4D"/>
    <w:rsid w:val="001114B9"/>
    <w:rsid w:val="001115E2"/>
    <w:rsid w:val="00112DD5"/>
    <w:rsid w:val="00113B82"/>
    <w:rsid w:val="00114FF3"/>
    <w:rsid w:val="00115595"/>
    <w:rsid w:val="0011604C"/>
    <w:rsid w:val="0012089E"/>
    <w:rsid w:val="001220CD"/>
    <w:rsid w:val="001230BC"/>
    <w:rsid w:val="00125477"/>
    <w:rsid w:val="00127A81"/>
    <w:rsid w:val="00131102"/>
    <w:rsid w:val="00137065"/>
    <w:rsid w:val="001419EB"/>
    <w:rsid w:val="00141F13"/>
    <w:rsid w:val="001430E9"/>
    <w:rsid w:val="001458A3"/>
    <w:rsid w:val="001458BE"/>
    <w:rsid w:val="00146576"/>
    <w:rsid w:val="001473A4"/>
    <w:rsid w:val="001479F7"/>
    <w:rsid w:val="00150E6C"/>
    <w:rsid w:val="00151B7E"/>
    <w:rsid w:val="00154A6D"/>
    <w:rsid w:val="00157572"/>
    <w:rsid w:val="00157B39"/>
    <w:rsid w:val="0016068B"/>
    <w:rsid w:val="00161143"/>
    <w:rsid w:val="001626BE"/>
    <w:rsid w:val="001629B9"/>
    <w:rsid w:val="00163794"/>
    <w:rsid w:val="00163A3A"/>
    <w:rsid w:val="001651A2"/>
    <w:rsid w:val="00166E39"/>
    <w:rsid w:val="00170D58"/>
    <w:rsid w:val="00171A7C"/>
    <w:rsid w:val="00171B4F"/>
    <w:rsid w:val="00172EE5"/>
    <w:rsid w:val="001746FE"/>
    <w:rsid w:val="001747DB"/>
    <w:rsid w:val="00174B30"/>
    <w:rsid w:val="0017537F"/>
    <w:rsid w:val="001759F7"/>
    <w:rsid w:val="00175C19"/>
    <w:rsid w:val="00183EF7"/>
    <w:rsid w:val="001869CC"/>
    <w:rsid w:val="00187CF7"/>
    <w:rsid w:val="00191376"/>
    <w:rsid w:val="00193E37"/>
    <w:rsid w:val="0019405C"/>
    <w:rsid w:val="00194A62"/>
    <w:rsid w:val="001A4573"/>
    <w:rsid w:val="001B0EDD"/>
    <w:rsid w:val="001B136D"/>
    <w:rsid w:val="001B539B"/>
    <w:rsid w:val="001B6341"/>
    <w:rsid w:val="001B7714"/>
    <w:rsid w:val="001B7E10"/>
    <w:rsid w:val="001C0510"/>
    <w:rsid w:val="001C2DDB"/>
    <w:rsid w:val="001C415C"/>
    <w:rsid w:val="001C502D"/>
    <w:rsid w:val="001D1DC4"/>
    <w:rsid w:val="001D2B0F"/>
    <w:rsid w:val="001D3220"/>
    <w:rsid w:val="001D331B"/>
    <w:rsid w:val="001D4C7A"/>
    <w:rsid w:val="001D556B"/>
    <w:rsid w:val="001D662F"/>
    <w:rsid w:val="001D7D5F"/>
    <w:rsid w:val="001E1B95"/>
    <w:rsid w:val="001E30C3"/>
    <w:rsid w:val="001E3C9B"/>
    <w:rsid w:val="001E3F3E"/>
    <w:rsid w:val="001E51F3"/>
    <w:rsid w:val="001E5BC3"/>
    <w:rsid w:val="001F0C89"/>
    <w:rsid w:val="001F4004"/>
    <w:rsid w:val="001F4161"/>
    <w:rsid w:val="001F7196"/>
    <w:rsid w:val="001F7241"/>
    <w:rsid w:val="001F7B80"/>
    <w:rsid w:val="002030E6"/>
    <w:rsid w:val="00205314"/>
    <w:rsid w:val="0020694F"/>
    <w:rsid w:val="00206CBF"/>
    <w:rsid w:val="00210817"/>
    <w:rsid w:val="002123A2"/>
    <w:rsid w:val="0021321E"/>
    <w:rsid w:val="0021452C"/>
    <w:rsid w:val="00214E63"/>
    <w:rsid w:val="002157A5"/>
    <w:rsid w:val="00216ECB"/>
    <w:rsid w:val="002171B9"/>
    <w:rsid w:val="0022002A"/>
    <w:rsid w:val="00220471"/>
    <w:rsid w:val="002228A6"/>
    <w:rsid w:val="00222CC6"/>
    <w:rsid w:val="00225831"/>
    <w:rsid w:val="0022738D"/>
    <w:rsid w:val="00227B81"/>
    <w:rsid w:val="00230D8C"/>
    <w:rsid w:val="0023132C"/>
    <w:rsid w:val="00232FD0"/>
    <w:rsid w:val="00233205"/>
    <w:rsid w:val="00234163"/>
    <w:rsid w:val="002358ED"/>
    <w:rsid w:val="002362E1"/>
    <w:rsid w:val="002372B0"/>
    <w:rsid w:val="00240A54"/>
    <w:rsid w:val="0024140A"/>
    <w:rsid w:val="00242D29"/>
    <w:rsid w:val="0024447D"/>
    <w:rsid w:val="00250847"/>
    <w:rsid w:val="00252530"/>
    <w:rsid w:val="00261A8B"/>
    <w:rsid w:val="00263479"/>
    <w:rsid w:val="002646B2"/>
    <w:rsid w:val="00264F6C"/>
    <w:rsid w:val="00264FCC"/>
    <w:rsid w:val="00267A40"/>
    <w:rsid w:val="00267B85"/>
    <w:rsid w:val="002700FB"/>
    <w:rsid w:val="00270845"/>
    <w:rsid w:val="002709EB"/>
    <w:rsid w:val="0027270B"/>
    <w:rsid w:val="00274C53"/>
    <w:rsid w:val="00282DC0"/>
    <w:rsid w:val="00283AAF"/>
    <w:rsid w:val="00285BBB"/>
    <w:rsid w:val="00285FE9"/>
    <w:rsid w:val="00287A4C"/>
    <w:rsid w:val="002902A8"/>
    <w:rsid w:val="00290E92"/>
    <w:rsid w:val="00295109"/>
    <w:rsid w:val="0029558E"/>
    <w:rsid w:val="002A01F7"/>
    <w:rsid w:val="002A0EDC"/>
    <w:rsid w:val="002A1447"/>
    <w:rsid w:val="002A1987"/>
    <w:rsid w:val="002A1F17"/>
    <w:rsid w:val="002A2F66"/>
    <w:rsid w:val="002A4FC8"/>
    <w:rsid w:val="002A5300"/>
    <w:rsid w:val="002A736A"/>
    <w:rsid w:val="002A7CD3"/>
    <w:rsid w:val="002B3266"/>
    <w:rsid w:val="002B3781"/>
    <w:rsid w:val="002B5396"/>
    <w:rsid w:val="002B7EAF"/>
    <w:rsid w:val="002B7EE6"/>
    <w:rsid w:val="002C0BA6"/>
    <w:rsid w:val="002C2139"/>
    <w:rsid w:val="002C402D"/>
    <w:rsid w:val="002C592D"/>
    <w:rsid w:val="002C66D5"/>
    <w:rsid w:val="002C7A0A"/>
    <w:rsid w:val="002D01C6"/>
    <w:rsid w:val="002D0985"/>
    <w:rsid w:val="002D177E"/>
    <w:rsid w:val="002D2BAA"/>
    <w:rsid w:val="002D54E6"/>
    <w:rsid w:val="002D5704"/>
    <w:rsid w:val="002D5C42"/>
    <w:rsid w:val="002D5C63"/>
    <w:rsid w:val="002D5E16"/>
    <w:rsid w:val="002D64C8"/>
    <w:rsid w:val="002D6EAC"/>
    <w:rsid w:val="002D7E3E"/>
    <w:rsid w:val="002E6EFA"/>
    <w:rsid w:val="002E6F7A"/>
    <w:rsid w:val="002E7ABD"/>
    <w:rsid w:val="002F01F4"/>
    <w:rsid w:val="002F06E7"/>
    <w:rsid w:val="002F2D14"/>
    <w:rsid w:val="002F3B96"/>
    <w:rsid w:val="002F71F7"/>
    <w:rsid w:val="0030346B"/>
    <w:rsid w:val="003036DE"/>
    <w:rsid w:val="0030607A"/>
    <w:rsid w:val="00306A07"/>
    <w:rsid w:val="00306A10"/>
    <w:rsid w:val="00306C71"/>
    <w:rsid w:val="0030712F"/>
    <w:rsid w:val="00307A5B"/>
    <w:rsid w:val="00312751"/>
    <w:rsid w:val="0031727A"/>
    <w:rsid w:val="00321F2E"/>
    <w:rsid w:val="00323BB5"/>
    <w:rsid w:val="00326145"/>
    <w:rsid w:val="00327BB5"/>
    <w:rsid w:val="00330621"/>
    <w:rsid w:val="00331AB7"/>
    <w:rsid w:val="0033323F"/>
    <w:rsid w:val="00336D9B"/>
    <w:rsid w:val="003374EC"/>
    <w:rsid w:val="003405C1"/>
    <w:rsid w:val="00341C4F"/>
    <w:rsid w:val="00342733"/>
    <w:rsid w:val="00344136"/>
    <w:rsid w:val="003442DE"/>
    <w:rsid w:val="00347039"/>
    <w:rsid w:val="003520AF"/>
    <w:rsid w:val="00354D52"/>
    <w:rsid w:val="003663E5"/>
    <w:rsid w:val="0036698A"/>
    <w:rsid w:val="00366B7F"/>
    <w:rsid w:val="00367FEB"/>
    <w:rsid w:val="00370B6F"/>
    <w:rsid w:val="00370FCC"/>
    <w:rsid w:val="00371674"/>
    <w:rsid w:val="00375D67"/>
    <w:rsid w:val="00383113"/>
    <w:rsid w:val="0038338A"/>
    <w:rsid w:val="0038370B"/>
    <w:rsid w:val="003839D0"/>
    <w:rsid w:val="003839F8"/>
    <w:rsid w:val="00384B97"/>
    <w:rsid w:val="00391370"/>
    <w:rsid w:val="003913A2"/>
    <w:rsid w:val="00391E4D"/>
    <w:rsid w:val="0039405A"/>
    <w:rsid w:val="00395209"/>
    <w:rsid w:val="003A389B"/>
    <w:rsid w:val="003A5003"/>
    <w:rsid w:val="003A6214"/>
    <w:rsid w:val="003B01D6"/>
    <w:rsid w:val="003B172D"/>
    <w:rsid w:val="003B4687"/>
    <w:rsid w:val="003C1242"/>
    <w:rsid w:val="003C1410"/>
    <w:rsid w:val="003C1D20"/>
    <w:rsid w:val="003C3583"/>
    <w:rsid w:val="003C4251"/>
    <w:rsid w:val="003C727A"/>
    <w:rsid w:val="003D6DFE"/>
    <w:rsid w:val="003E3B24"/>
    <w:rsid w:val="003E5423"/>
    <w:rsid w:val="003E5BFA"/>
    <w:rsid w:val="003E7D29"/>
    <w:rsid w:val="003F100C"/>
    <w:rsid w:val="003F33EF"/>
    <w:rsid w:val="003F3B23"/>
    <w:rsid w:val="003F558E"/>
    <w:rsid w:val="003F7BBC"/>
    <w:rsid w:val="003F7FD6"/>
    <w:rsid w:val="0040155D"/>
    <w:rsid w:val="00402BC6"/>
    <w:rsid w:val="00403E4F"/>
    <w:rsid w:val="004053EB"/>
    <w:rsid w:val="00405463"/>
    <w:rsid w:val="004107C8"/>
    <w:rsid w:val="0041316D"/>
    <w:rsid w:val="004215F1"/>
    <w:rsid w:val="00421938"/>
    <w:rsid w:val="00425CA8"/>
    <w:rsid w:val="00427194"/>
    <w:rsid w:val="00433133"/>
    <w:rsid w:val="0043460C"/>
    <w:rsid w:val="00436F51"/>
    <w:rsid w:val="0044071B"/>
    <w:rsid w:val="00440958"/>
    <w:rsid w:val="0044222D"/>
    <w:rsid w:val="004450FD"/>
    <w:rsid w:val="00445A6B"/>
    <w:rsid w:val="00447CD4"/>
    <w:rsid w:val="004529B8"/>
    <w:rsid w:val="00453135"/>
    <w:rsid w:val="0046186A"/>
    <w:rsid w:val="00461CE3"/>
    <w:rsid w:val="00461F39"/>
    <w:rsid w:val="004622E7"/>
    <w:rsid w:val="00463307"/>
    <w:rsid w:val="00464FD9"/>
    <w:rsid w:val="00465566"/>
    <w:rsid w:val="00466823"/>
    <w:rsid w:val="004700E3"/>
    <w:rsid w:val="00470E95"/>
    <w:rsid w:val="00473255"/>
    <w:rsid w:val="00474417"/>
    <w:rsid w:val="00481D61"/>
    <w:rsid w:val="004850FE"/>
    <w:rsid w:val="00485AA1"/>
    <w:rsid w:val="00485D34"/>
    <w:rsid w:val="00490503"/>
    <w:rsid w:val="0049080C"/>
    <w:rsid w:val="0049082F"/>
    <w:rsid w:val="00492151"/>
    <w:rsid w:val="0049441C"/>
    <w:rsid w:val="00495180"/>
    <w:rsid w:val="00497A56"/>
    <w:rsid w:val="00497AB8"/>
    <w:rsid w:val="004A2058"/>
    <w:rsid w:val="004A218A"/>
    <w:rsid w:val="004A3443"/>
    <w:rsid w:val="004A3B32"/>
    <w:rsid w:val="004A3EA2"/>
    <w:rsid w:val="004A44F8"/>
    <w:rsid w:val="004A49E2"/>
    <w:rsid w:val="004A4F04"/>
    <w:rsid w:val="004A57CF"/>
    <w:rsid w:val="004A7FDB"/>
    <w:rsid w:val="004B02CA"/>
    <w:rsid w:val="004B1016"/>
    <w:rsid w:val="004B1520"/>
    <w:rsid w:val="004B1CA4"/>
    <w:rsid w:val="004B29A7"/>
    <w:rsid w:val="004B4B56"/>
    <w:rsid w:val="004B6E96"/>
    <w:rsid w:val="004C05A2"/>
    <w:rsid w:val="004C1A48"/>
    <w:rsid w:val="004C2713"/>
    <w:rsid w:val="004C4035"/>
    <w:rsid w:val="004C49FC"/>
    <w:rsid w:val="004D0244"/>
    <w:rsid w:val="004D0972"/>
    <w:rsid w:val="004D1F9B"/>
    <w:rsid w:val="004D30B2"/>
    <w:rsid w:val="004D3F0C"/>
    <w:rsid w:val="004D5B58"/>
    <w:rsid w:val="004E1C50"/>
    <w:rsid w:val="004E2ADF"/>
    <w:rsid w:val="004E40E6"/>
    <w:rsid w:val="004E463A"/>
    <w:rsid w:val="004E5A61"/>
    <w:rsid w:val="004E7191"/>
    <w:rsid w:val="004F00E5"/>
    <w:rsid w:val="004F2CFB"/>
    <w:rsid w:val="004F2D00"/>
    <w:rsid w:val="004F42D8"/>
    <w:rsid w:val="004F49F1"/>
    <w:rsid w:val="004F568B"/>
    <w:rsid w:val="004F60DA"/>
    <w:rsid w:val="004F6288"/>
    <w:rsid w:val="004F7982"/>
    <w:rsid w:val="005000B5"/>
    <w:rsid w:val="00500800"/>
    <w:rsid w:val="005024F1"/>
    <w:rsid w:val="00504590"/>
    <w:rsid w:val="0050660D"/>
    <w:rsid w:val="005070C8"/>
    <w:rsid w:val="00516386"/>
    <w:rsid w:val="00517BE9"/>
    <w:rsid w:val="00520CD0"/>
    <w:rsid w:val="00524550"/>
    <w:rsid w:val="00526887"/>
    <w:rsid w:val="00530BA2"/>
    <w:rsid w:val="00530CBB"/>
    <w:rsid w:val="00531755"/>
    <w:rsid w:val="00534B30"/>
    <w:rsid w:val="0053519A"/>
    <w:rsid w:val="0054055C"/>
    <w:rsid w:val="00544064"/>
    <w:rsid w:val="005546FD"/>
    <w:rsid w:val="00556526"/>
    <w:rsid w:val="005611A6"/>
    <w:rsid w:val="00561258"/>
    <w:rsid w:val="00561566"/>
    <w:rsid w:val="00561EF4"/>
    <w:rsid w:val="00563040"/>
    <w:rsid w:val="0056333F"/>
    <w:rsid w:val="0056361C"/>
    <w:rsid w:val="00563AEA"/>
    <w:rsid w:val="005646BB"/>
    <w:rsid w:val="00565023"/>
    <w:rsid w:val="00571B3C"/>
    <w:rsid w:val="005721F5"/>
    <w:rsid w:val="005732ED"/>
    <w:rsid w:val="0057393E"/>
    <w:rsid w:val="00574DAB"/>
    <w:rsid w:val="0057525B"/>
    <w:rsid w:val="00577220"/>
    <w:rsid w:val="00580572"/>
    <w:rsid w:val="005806FF"/>
    <w:rsid w:val="00582217"/>
    <w:rsid w:val="00582D30"/>
    <w:rsid w:val="00583456"/>
    <w:rsid w:val="00583658"/>
    <w:rsid w:val="00583E07"/>
    <w:rsid w:val="005845DB"/>
    <w:rsid w:val="00592DC4"/>
    <w:rsid w:val="0059310F"/>
    <w:rsid w:val="00596C2F"/>
    <w:rsid w:val="005A080F"/>
    <w:rsid w:val="005A0E61"/>
    <w:rsid w:val="005A2F89"/>
    <w:rsid w:val="005A4C9F"/>
    <w:rsid w:val="005A72D8"/>
    <w:rsid w:val="005A7D63"/>
    <w:rsid w:val="005B07C1"/>
    <w:rsid w:val="005B1291"/>
    <w:rsid w:val="005B3713"/>
    <w:rsid w:val="005B40CF"/>
    <w:rsid w:val="005B42C4"/>
    <w:rsid w:val="005C1B8B"/>
    <w:rsid w:val="005C2B83"/>
    <w:rsid w:val="005C30BB"/>
    <w:rsid w:val="005C69BC"/>
    <w:rsid w:val="005D1B01"/>
    <w:rsid w:val="005D3ACD"/>
    <w:rsid w:val="005D5B90"/>
    <w:rsid w:val="005D6351"/>
    <w:rsid w:val="005D66AF"/>
    <w:rsid w:val="005E2B2C"/>
    <w:rsid w:val="005E2D96"/>
    <w:rsid w:val="005E45C1"/>
    <w:rsid w:val="005E5DA6"/>
    <w:rsid w:val="005E73EB"/>
    <w:rsid w:val="005E78A0"/>
    <w:rsid w:val="005F0774"/>
    <w:rsid w:val="005F0F27"/>
    <w:rsid w:val="005F0F35"/>
    <w:rsid w:val="005F413E"/>
    <w:rsid w:val="005F4A27"/>
    <w:rsid w:val="005F4EDE"/>
    <w:rsid w:val="005F4FA0"/>
    <w:rsid w:val="005F763A"/>
    <w:rsid w:val="005F7F15"/>
    <w:rsid w:val="00600A85"/>
    <w:rsid w:val="00602C4B"/>
    <w:rsid w:val="00604C84"/>
    <w:rsid w:val="00605B04"/>
    <w:rsid w:val="00614584"/>
    <w:rsid w:val="00615545"/>
    <w:rsid w:val="00615E77"/>
    <w:rsid w:val="00617856"/>
    <w:rsid w:val="00621D08"/>
    <w:rsid w:val="00621E73"/>
    <w:rsid w:val="00622158"/>
    <w:rsid w:val="00622312"/>
    <w:rsid w:val="00626421"/>
    <w:rsid w:val="0062728E"/>
    <w:rsid w:val="00630FE8"/>
    <w:rsid w:val="0063275E"/>
    <w:rsid w:val="00632D12"/>
    <w:rsid w:val="00634523"/>
    <w:rsid w:val="00635481"/>
    <w:rsid w:val="00635B5D"/>
    <w:rsid w:val="00636070"/>
    <w:rsid w:val="00636CFE"/>
    <w:rsid w:val="00637723"/>
    <w:rsid w:val="00640E06"/>
    <w:rsid w:val="00641DD9"/>
    <w:rsid w:val="00642E4D"/>
    <w:rsid w:val="00644140"/>
    <w:rsid w:val="006535FC"/>
    <w:rsid w:val="00654BCE"/>
    <w:rsid w:val="00656F5F"/>
    <w:rsid w:val="006573B3"/>
    <w:rsid w:val="00661AB2"/>
    <w:rsid w:val="006625F3"/>
    <w:rsid w:val="0066289F"/>
    <w:rsid w:val="00665162"/>
    <w:rsid w:val="00665547"/>
    <w:rsid w:val="006656AE"/>
    <w:rsid w:val="006659AD"/>
    <w:rsid w:val="006663C5"/>
    <w:rsid w:val="006672FE"/>
    <w:rsid w:val="006676DF"/>
    <w:rsid w:val="0067055A"/>
    <w:rsid w:val="00670D6F"/>
    <w:rsid w:val="00672740"/>
    <w:rsid w:val="0067467A"/>
    <w:rsid w:val="006766DD"/>
    <w:rsid w:val="00676ACC"/>
    <w:rsid w:val="006816E6"/>
    <w:rsid w:val="0068394D"/>
    <w:rsid w:val="00683F42"/>
    <w:rsid w:val="006843FD"/>
    <w:rsid w:val="006854DC"/>
    <w:rsid w:val="00685649"/>
    <w:rsid w:val="00687895"/>
    <w:rsid w:val="00687981"/>
    <w:rsid w:val="006919F5"/>
    <w:rsid w:val="00691EC9"/>
    <w:rsid w:val="006933FB"/>
    <w:rsid w:val="006944E9"/>
    <w:rsid w:val="00695003"/>
    <w:rsid w:val="00695295"/>
    <w:rsid w:val="006969C7"/>
    <w:rsid w:val="006A60D8"/>
    <w:rsid w:val="006A6778"/>
    <w:rsid w:val="006B2BD8"/>
    <w:rsid w:val="006B56E3"/>
    <w:rsid w:val="006B664A"/>
    <w:rsid w:val="006B7572"/>
    <w:rsid w:val="006C0AEB"/>
    <w:rsid w:val="006C196F"/>
    <w:rsid w:val="006C320D"/>
    <w:rsid w:val="006C3532"/>
    <w:rsid w:val="006C5D62"/>
    <w:rsid w:val="006C5EAC"/>
    <w:rsid w:val="006C6653"/>
    <w:rsid w:val="006D028C"/>
    <w:rsid w:val="006D113E"/>
    <w:rsid w:val="006D332E"/>
    <w:rsid w:val="006D4549"/>
    <w:rsid w:val="006E3545"/>
    <w:rsid w:val="006F0BC5"/>
    <w:rsid w:val="006F1669"/>
    <w:rsid w:val="006F1DD3"/>
    <w:rsid w:val="006F23C6"/>
    <w:rsid w:val="006F3B3C"/>
    <w:rsid w:val="006F55F9"/>
    <w:rsid w:val="00700F6A"/>
    <w:rsid w:val="00704224"/>
    <w:rsid w:val="00706303"/>
    <w:rsid w:val="00707CA7"/>
    <w:rsid w:val="00707E3A"/>
    <w:rsid w:val="007101F7"/>
    <w:rsid w:val="00712AF0"/>
    <w:rsid w:val="00714CBD"/>
    <w:rsid w:val="007171F4"/>
    <w:rsid w:val="00720F28"/>
    <w:rsid w:val="00722FA2"/>
    <w:rsid w:val="00723C19"/>
    <w:rsid w:val="00724D87"/>
    <w:rsid w:val="0073067C"/>
    <w:rsid w:val="00732ADD"/>
    <w:rsid w:val="00732F4E"/>
    <w:rsid w:val="00741BD9"/>
    <w:rsid w:val="0075083E"/>
    <w:rsid w:val="00754F3C"/>
    <w:rsid w:val="00756602"/>
    <w:rsid w:val="00756C2F"/>
    <w:rsid w:val="00756C57"/>
    <w:rsid w:val="0075747C"/>
    <w:rsid w:val="00760B4C"/>
    <w:rsid w:val="0076271A"/>
    <w:rsid w:val="0076328C"/>
    <w:rsid w:val="00764ADC"/>
    <w:rsid w:val="007717C2"/>
    <w:rsid w:val="00772B0C"/>
    <w:rsid w:val="00772CC4"/>
    <w:rsid w:val="007746AC"/>
    <w:rsid w:val="00775009"/>
    <w:rsid w:val="007768D3"/>
    <w:rsid w:val="007772B7"/>
    <w:rsid w:val="00777834"/>
    <w:rsid w:val="007815BF"/>
    <w:rsid w:val="00782F30"/>
    <w:rsid w:val="0078470B"/>
    <w:rsid w:val="00784D58"/>
    <w:rsid w:val="007854EF"/>
    <w:rsid w:val="00787E17"/>
    <w:rsid w:val="007906E8"/>
    <w:rsid w:val="00791AD6"/>
    <w:rsid w:val="00791CDE"/>
    <w:rsid w:val="00792FC7"/>
    <w:rsid w:val="007977A9"/>
    <w:rsid w:val="00797A49"/>
    <w:rsid w:val="007A00B3"/>
    <w:rsid w:val="007A156D"/>
    <w:rsid w:val="007A2183"/>
    <w:rsid w:val="007A348A"/>
    <w:rsid w:val="007A3B79"/>
    <w:rsid w:val="007A5EA2"/>
    <w:rsid w:val="007A6402"/>
    <w:rsid w:val="007A6C7D"/>
    <w:rsid w:val="007B2202"/>
    <w:rsid w:val="007B2E37"/>
    <w:rsid w:val="007C4A71"/>
    <w:rsid w:val="007C5511"/>
    <w:rsid w:val="007C620B"/>
    <w:rsid w:val="007C6903"/>
    <w:rsid w:val="007C7827"/>
    <w:rsid w:val="007C7E1C"/>
    <w:rsid w:val="007D1247"/>
    <w:rsid w:val="007D2C30"/>
    <w:rsid w:val="007D3277"/>
    <w:rsid w:val="007D373F"/>
    <w:rsid w:val="007D5EFA"/>
    <w:rsid w:val="007E1965"/>
    <w:rsid w:val="007E3B8F"/>
    <w:rsid w:val="007E641B"/>
    <w:rsid w:val="007E68ED"/>
    <w:rsid w:val="007E6A1C"/>
    <w:rsid w:val="007E7639"/>
    <w:rsid w:val="007F0063"/>
    <w:rsid w:val="007F1A01"/>
    <w:rsid w:val="007F1C88"/>
    <w:rsid w:val="007F1FB5"/>
    <w:rsid w:val="007F32C1"/>
    <w:rsid w:val="007F4C23"/>
    <w:rsid w:val="007F7B30"/>
    <w:rsid w:val="007F7C45"/>
    <w:rsid w:val="008048AB"/>
    <w:rsid w:val="0081010C"/>
    <w:rsid w:val="0081663E"/>
    <w:rsid w:val="00820181"/>
    <w:rsid w:val="00827027"/>
    <w:rsid w:val="0082765B"/>
    <w:rsid w:val="008276ED"/>
    <w:rsid w:val="008278B6"/>
    <w:rsid w:val="008313B7"/>
    <w:rsid w:val="008338BA"/>
    <w:rsid w:val="0083479A"/>
    <w:rsid w:val="008349A8"/>
    <w:rsid w:val="008375F7"/>
    <w:rsid w:val="008379E5"/>
    <w:rsid w:val="00837AA6"/>
    <w:rsid w:val="0084007A"/>
    <w:rsid w:val="00841A69"/>
    <w:rsid w:val="008428FA"/>
    <w:rsid w:val="0084330A"/>
    <w:rsid w:val="008434A0"/>
    <w:rsid w:val="00843E67"/>
    <w:rsid w:val="008454AC"/>
    <w:rsid w:val="00846136"/>
    <w:rsid w:val="00851706"/>
    <w:rsid w:val="00856190"/>
    <w:rsid w:val="00860B99"/>
    <w:rsid w:val="008627CA"/>
    <w:rsid w:val="0087095A"/>
    <w:rsid w:val="0087373C"/>
    <w:rsid w:val="00873873"/>
    <w:rsid w:val="008747E4"/>
    <w:rsid w:val="008747F7"/>
    <w:rsid w:val="00874AF2"/>
    <w:rsid w:val="0088103E"/>
    <w:rsid w:val="00882180"/>
    <w:rsid w:val="00882A3F"/>
    <w:rsid w:val="00883309"/>
    <w:rsid w:val="00884EA5"/>
    <w:rsid w:val="00886754"/>
    <w:rsid w:val="008873E6"/>
    <w:rsid w:val="008910AE"/>
    <w:rsid w:val="00891524"/>
    <w:rsid w:val="00891B36"/>
    <w:rsid w:val="008923AE"/>
    <w:rsid w:val="0089244E"/>
    <w:rsid w:val="00897890"/>
    <w:rsid w:val="008A1CA9"/>
    <w:rsid w:val="008A5761"/>
    <w:rsid w:val="008B1F69"/>
    <w:rsid w:val="008B3DF7"/>
    <w:rsid w:val="008B46FC"/>
    <w:rsid w:val="008B4760"/>
    <w:rsid w:val="008B4B12"/>
    <w:rsid w:val="008B5BC3"/>
    <w:rsid w:val="008B6786"/>
    <w:rsid w:val="008C29C2"/>
    <w:rsid w:val="008C2ACC"/>
    <w:rsid w:val="008C5AB0"/>
    <w:rsid w:val="008C629B"/>
    <w:rsid w:val="008C7948"/>
    <w:rsid w:val="008C7C3B"/>
    <w:rsid w:val="008D18D7"/>
    <w:rsid w:val="008D4A5A"/>
    <w:rsid w:val="008D5297"/>
    <w:rsid w:val="008D63AF"/>
    <w:rsid w:val="008D78D9"/>
    <w:rsid w:val="008E07E2"/>
    <w:rsid w:val="008E16B7"/>
    <w:rsid w:val="008E1775"/>
    <w:rsid w:val="008E388E"/>
    <w:rsid w:val="008E3B1C"/>
    <w:rsid w:val="008E437D"/>
    <w:rsid w:val="008E63F2"/>
    <w:rsid w:val="008E65BF"/>
    <w:rsid w:val="008F092C"/>
    <w:rsid w:val="008F0B1B"/>
    <w:rsid w:val="008F0CE9"/>
    <w:rsid w:val="008F2F86"/>
    <w:rsid w:val="008F66F4"/>
    <w:rsid w:val="008F71ED"/>
    <w:rsid w:val="00902627"/>
    <w:rsid w:val="00902D19"/>
    <w:rsid w:val="00905650"/>
    <w:rsid w:val="00907F04"/>
    <w:rsid w:val="009106C2"/>
    <w:rsid w:val="00910C58"/>
    <w:rsid w:val="00911333"/>
    <w:rsid w:val="009121C4"/>
    <w:rsid w:val="009126F1"/>
    <w:rsid w:val="009131DF"/>
    <w:rsid w:val="00913728"/>
    <w:rsid w:val="00916430"/>
    <w:rsid w:val="00916DB1"/>
    <w:rsid w:val="00920AD1"/>
    <w:rsid w:val="009257FC"/>
    <w:rsid w:val="00927A01"/>
    <w:rsid w:val="00931C5D"/>
    <w:rsid w:val="00932B84"/>
    <w:rsid w:val="009361A7"/>
    <w:rsid w:val="009365A9"/>
    <w:rsid w:val="0093682B"/>
    <w:rsid w:val="009415C3"/>
    <w:rsid w:val="00941B1F"/>
    <w:rsid w:val="00941F95"/>
    <w:rsid w:val="009443E3"/>
    <w:rsid w:val="009518C5"/>
    <w:rsid w:val="009533E5"/>
    <w:rsid w:val="0095376B"/>
    <w:rsid w:val="00953B27"/>
    <w:rsid w:val="00953C52"/>
    <w:rsid w:val="009559DA"/>
    <w:rsid w:val="00956D1C"/>
    <w:rsid w:val="00962969"/>
    <w:rsid w:val="00963416"/>
    <w:rsid w:val="009636B3"/>
    <w:rsid w:val="00966C29"/>
    <w:rsid w:val="009705F1"/>
    <w:rsid w:val="00973373"/>
    <w:rsid w:val="00975BBE"/>
    <w:rsid w:val="0097691B"/>
    <w:rsid w:val="0097710D"/>
    <w:rsid w:val="0097752F"/>
    <w:rsid w:val="00977CD3"/>
    <w:rsid w:val="009800F6"/>
    <w:rsid w:val="0098294A"/>
    <w:rsid w:val="00982D07"/>
    <w:rsid w:val="00985D55"/>
    <w:rsid w:val="00987375"/>
    <w:rsid w:val="009873B7"/>
    <w:rsid w:val="009912C7"/>
    <w:rsid w:val="0099359E"/>
    <w:rsid w:val="00994020"/>
    <w:rsid w:val="00995E81"/>
    <w:rsid w:val="00995FEA"/>
    <w:rsid w:val="009A046C"/>
    <w:rsid w:val="009A2C80"/>
    <w:rsid w:val="009B0E62"/>
    <w:rsid w:val="009B183B"/>
    <w:rsid w:val="009B2274"/>
    <w:rsid w:val="009B6809"/>
    <w:rsid w:val="009C0FE7"/>
    <w:rsid w:val="009C1EF1"/>
    <w:rsid w:val="009C299F"/>
    <w:rsid w:val="009C539F"/>
    <w:rsid w:val="009C63E1"/>
    <w:rsid w:val="009C7D12"/>
    <w:rsid w:val="009D0C47"/>
    <w:rsid w:val="009D1D87"/>
    <w:rsid w:val="009D3272"/>
    <w:rsid w:val="009D4167"/>
    <w:rsid w:val="009D59D3"/>
    <w:rsid w:val="009D6B2F"/>
    <w:rsid w:val="009D6D54"/>
    <w:rsid w:val="009E0233"/>
    <w:rsid w:val="009E112B"/>
    <w:rsid w:val="009E2EAA"/>
    <w:rsid w:val="009E419F"/>
    <w:rsid w:val="009F42B9"/>
    <w:rsid w:val="00A006C1"/>
    <w:rsid w:val="00A05A07"/>
    <w:rsid w:val="00A07286"/>
    <w:rsid w:val="00A07945"/>
    <w:rsid w:val="00A07CBF"/>
    <w:rsid w:val="00A115BD"/>
    <w:rsid w:val="00A12851"/>
    <w:rsid w:val="00A142CF"/>
    <w:rsid w:val="00A14539"/>
    <w:rsid w:val="00A148FE"/>
    <w:rsid w:val="00A14BF4"/>
    <w:rsid w:val="00A215EB"/>
    <w:rsid w:val="00A23CBB"/>
    <w:rsid w:val="00A23D10"/>
    <w:rsid w:val="00A26285"/>
    <w:rsid w:val="00A326FF"/>
    <w:rsid w:val="00A32927"/>
    <w:rsid w:val="00A337FF"/>
    <w:rsid w:val="00A33CA1"/>
    <w:rsid w:val="00A34ABB"/>
    <w:rsid w:val="00A41878"/>
    <w:rsid w:val="00A42ACE"/>
    <w:rsid w:val="00A43315"/>
    <w:rsid w:val="00A47E90"/>
    <w:rsid w:val="00A562EE"/>
    <w:rsid w:val="00A57CC1"/>
    <w:rsid w:val="00A63A01"/>
    <w:rsid w:val="00A647ED"/>
    <w:rsid w:val="00A66452"/>
    <w:rsid w:val="00A70095"/>
    <w:rsid w:val="00A70FA3"/>
    <w:rsid w:val="00A73A27"/>
    <w:rsid w:val="00A752A0"/>
    <w:rsid w:val="00A75E68"/>
    <w:rsid w:val="00A764E8"/>
    <w:rsid w:val="00A769E7"/>
    <w:rsid w:val="00A77230"/>
    <w:rsid w:val="00A775A5"/>
    <w:rsid w:val="00A816D4"/>
    <w:rsid w:val="00A84DCF"/>
    <w:rsid w:val="00A8621C"/>
    <w:rsid w:val="00A87B41"/>
    <w:rsid w:val="00A93A77"/>
    <w:rsid w:val="00A93FA2"/>
    <w:rsid w:val="00A968BD"/>
    <w:rsid w:val="00AA1CCE"/>
    <w:rsid w:val="00AA2D52"/>
    <w:rsid w:val="00AA44E5"/>
    <w:rsid w:val="00AA5EB0"/>
    <w:rsid w:val="00AA677F"/>
    <w:rsid w:val="00AA6A55"/>
    <w:rsid w:val="00AA73E0"/>
    <w:rsid w:val="00AB196F"/>
    <w:rsid w:val="00AB3122"/>
    <w:rsid w:val="00AB3913"/>
    <w:rsid w:val="00AB73F0"/>
    <w:rsid w:val="00AC1E2A"/>
    <w:rsid w:val="00AC233C"/>
    <w:rsid w:val="00AC256C"/>
    <w:rsid w:val="00AC283C"/>
    <w:rsid w:val="00AD0ABD"/>
    <w:rsid w:val="00AD304D"/>
    <w:rsid w:val="00AD3A4C"/>
    <w:rsid w:val="00AD5901"/>
    <w:rsid w:val="00AE01A5"/>
    <w:rsid w:val="00AE0300"/>
    <w:rsid w:val="00AE29FE"/>
    <w:rsid w:val="00AE2BB4"/>
    <w:rsid w:val="00AE43E8"/>
    <w:rsid w:val="00AE4C4A"/>
    <w:rsid w:val="00AE505A"/>
    <w:rsid w:val="00AE7BF5"/>
    <w:rsid w:val="00AF02B3"/>
    <w:rsid w:val="00AF2D70"/>
    <w:rsid w:val="00AF47A6"/>
    <w:rsid w:val="00AF5521"/>
    <w:rsid w:val="00AF61ED"/>
    <w:rsid w:val="00AF7031"/>
    <w:rsid w:val="00AF7AF8"/>
    <w:rsid w:val="00AF7CBC"/>
    <w:rsid w:val="00B01C51"/>
    <w:rsid w:val="00B0217C"/>
    <w:rsid w:val="00B04331"/>
    <w:rsid w:val="00B045E2"/>
    <w:rsid w:val="00B04CB2"/>
    <w:rsid w:val="00B0639E"/>
    <w:rsid w:val="00B067E7"/>
    <w:rsid w:val="00B11931"/>
    <w:rsid w:val="00B2004C"/>
    <w:rsid w:val="00B21F94"/>
    <w:rsid w:val="00B2217D"/>
    <w:rsid w:val="00B22D30"/>
    <w:rsid w:val="00B23B4C"/>
    <w:rsid w:val="00B266E4"/>
    <w:rsid w:val="00B26746"/>
    <w:rsid w:val="00B30274"/>
    <w:rsid w:val="00B316AA"/>
    <w:rsid w:val="00B33923"/>
    <w:rsid w:val="00B33DD2"/>
    <w:rsid w:val="00B349A4"/>
    <w:rsid w:val="00B35A85"/>
    <w:rsid w:val="00B450CB"/>
    <w:rsid w:val="00B4640F"/>
    <w:rsid w:val="00B50408"/>
    <w:rsid w:val="00B54E65"/>
    <w:rsid w:val="00B5526D"/>
    <w:rsid w:val="00B55C80"/>
    <w:rsid w:val="00B57DA4"/>
    <w:rsid w:val="00B60389"/>
    <w:rsid w:val="00B6116F"/>
    <w:rsid w:val="00B625B0"/>
    <w:rsid w:val="00B62B0B"/>
    <w:rsid w:val="00B6341C"/>
    <w:rsid w:val="00B644D3"/>
    <w:rsid w:val="00B66D96"/>
    <w:rsid w:val="00B70908"/>
    <w:rsid w:val="00B72132"/>
    <w:rsid w:val="00B740B9"/>
    <w:rsid w:val="00B742FF"/>
    <w:rsid w:val="00B74737"/>
    <w:rsid w:val="00B81894"/>
    <w:rsid w:val="00B8404B"/>
    <w:rsid w:val="00B843F0"/>
    <w:rsid w:val="00B848DF"/>
    <w:rsid w:val="00B852D3"/>
    <w:rsid w:val="00B865B4"/>
    <w:rsid w:val="00B877E7"/>
    <w:rsid w:val="00B94A54"/>
    <w:rsid w:val="00B94AED"/>
    <w:rsid w:val="00B94C81"/>
    <w:rsid w:val="00B94C93"/>
    <w:rsid w:val="00B96F35"/>
    <w:rsid w:val="00B97183"/>
    <w:rsid w:val="00BA2B28"/>
    <w:rsid w:val="00BA3304"/>
    <w:rsid w:val="00BA6D5C"/>
    <w:rsid w:val="00BB287F"/>
    <w:rsid w:val="00BB28CF"/>
    <w:rsid w:val="00BC33E7"/>
    <w:rsid w:val="00BC4613"/>
    <w:rsid w:val="00BC6E2B"/>
    <w:rsid w:val="00BC7BAC"/>
    <w:rsid w:val="00BD002F"/>
    <w:rsid w:val="00BD084B"/>
    <w:rsid w:val="00BD330A"/>
    <w:rsid w:val="00BD47F0"/>
    <w:rsid w:val="00BD54DE"/>
    <w:rsid w:val="00BE3E2E"/>
    <w:rsid w:val="00BE5279"/>
    <w:rsid w:val="00BE5317"/>
    <w:rsid w:val="00BE57B9"/>
    <w:rsid w:val="00BE5812"/>
    <w:rsid w:val="00BF1A0F"/>
    <w:rsid w:val="00BF3BE5"/>
    <w:rsid w:val="00BF3CD0"/>
    <w:rsid w:val="00BF4B2F"/>
    <w:rsid w:val="00BF515E"/>
    <w:rsid w:val="00C015BB"/>
    <w:rsid w:val="00C0337E"/>
    <w:rsid w:val="00C07369"/>
    <w:rsid w:val="00C07627"/>
    <w:rsid w:val="00C078E1"/>
    <w:rsid w:val="00C1055A"/>
    <w:rsid w:val="00C13504"/>
    <w:rsid w:val="00C15335"/>
    <w:rsid w:val="00C15887"/>
    <w:rsid w:val="00C15DA7"/>
    <w:rsid w:val="00C17315"/>
    <w:rsid w:val="00C2102E"/>
    <w:rsid w:val="00C213C5"/>
    <w:rsid w:val="00C21609"/>
    <w:rsid w:val="00C22F47"/>
    <w:rsid w:val="00C2499A"/>
    <w:rsid w:val="00C24EC5"/>
    <w:rsid w:val="00C27DFE"/>
    <w:rsid w:val="00C307DF"/>
    <w:rsid w:val="00C30865"/>
    <w:rsid w:val="00C3115A"/>
    <w:rsid w:val="00C32D97"/>
    <w:rsid w:val="00C33241"/>
    <w:rsid w:val="00C33937"/>
    <w:rsid w:val="00C33A56"/>
    <w:rsid w:val="00C33D31"/>
    <w:rsid w:val="00C3428E"/>
    <w:rsid w:val="00C34B1E"/>
    <w:rsid w:val="00C34D2F"/>
    <w:rsid w:val="00C41194"/>
    <w:rsid w:val="00C422EA"/>
    <w:rsid w:val="00C472B7"/>
    <w:rsid w:val="00C514AA"/>
    <w:rsid w:val="00C52FFA"/>
    <w:rsid w:val="00C5372E"/>
    <w:rsid w:val="00C53DDC"/>
    <w:rsid w:val="00C563CF"/>
    <w:rsid w:val="00C6022F"/>
    <w:rsid w:val="00C606DF"/>
    <w:rsid w:val="00C609FD"/>
    <w:rsid w:val="00C634EC"/>
    <w:rsid w:val="00C6408E"/>
    <w:rsid w:val="00C66856"/>
    <w:rsid w:val="00C673A2"/>
    <w:rsid w:val="00C72BC0"/>
    <w:rsid w:val="00C72FDC"/>
    <w:rsid w:val="00C771A9"/>
    <w:rsid w:val="00C772EF"/>
    <w:rsid w:val="00C774E9"/>
    <w:rsid w:val="00C8008E"/>
    <w:rsid w:val="00C824C1"/>
    <w:rsid w:val="00C84228"/>
    <w:rsid w:val="00C87709"/>
    <w:rsid w:val="00C914EA"/>
    <w:rsid w:val="00C93E2C"/>
    <w:rsid w:val="00C9494A"/>
    <w:rsid w:val="00C94B46"/>
    <w:rsid w:val="00C95177"/>
    <w:rsid w:val="00C95B63"/>
    <w:rsid w:val="00C967E9"/>
    <w:rsid w:val="00CA01FC"/>
    <w:rsid w:val="00CA464D"/>
    <w:rsid w:val="00CA648B"/>
    <w:rsid w:val="00CA6EFB"/>
    <w:rsid w:val="00CA72B0"/>
    <w:rsid w:val="00CA7FC7"/>
    <w:rsid w:val="00CB077D"/>
    <w:rsid w:val="00CB0FB5"/>
    <w:rsid w:val="00CB13BA"/>
    <w:rsid w:val="00CB17C2"/>
    <w:rsid w:val="00CB19CD"/>
    <w:rsid w:val="00CB2DA3"/>
    <w:rsid w:val="00CB64AF"/>
    <w:rsid w:val="00CC1746"/>
    <w:rsid w:val="00CC24F7"/>
    <w:rsid w:val="00CD069F"/>
    <w:rsid w:val="00CD3AB6"/>
    <w:rsid w:val="00CD4EA2"/>
    <w:rsid w:val="00CD67A4"/>
    <w:rsid w:val="00CE17CB"/>
    <w:rsid w:val="00CE20E8"/>
    <w:rsid w:val="00CE2C6C"/>
    <w:rsid w:val="00CE324F"/>
    <w:rsid w:val="00CE4DE1"/>
    <w:rsid w:val="00CE5A7A"/>
    <w:rsid w:val="00CE68AF"/>
    <w:rsid w:val="00CE70B6"/>
    <w:rsid w:val="00CF1806"/>
    <w:rsid w:val="00CF218A"/>
    <w:rsid w:val="00D01264"/>
    <w:rsid w:val="00D02863"/>
    <w:rsid w:val="00D036F5"/>
    <w:rsid w:val="00D105A4"/>
    <w:rsid w:val="00D132D8"/>
    <w:rsid w:val="00D13698"/>
    <w:rsid w:val="00D1658B"/>
    <w:rsid w:val="00D171BE"/>
    <w:rsid w:val="00D20522"/>
    <w:rsid w:val="00D21404"/>
    <w:rsid w:val="00D240A2"/>
    <w:rsid w:val="00D26BE1"/>
    <w:rsid w:val="00D3445C"/>
    <w:rsid w:val="00D34FD4"/>
    <w:rsid w:val="00D35EB4"/>
    <w:rsid w:val="00D36DC9"/>
    <w:rsid w:val="00D3797F"/>
    <w:rsid w:val="00D37ED5"/>
    <w:rsid w:val="00D4008A"/>
    <w:rsid w:val="00D427DF"/>
    <w:rsid w:val="00D43EAB"/>
    <w:rsid w:val="00D55255"/>
    <w:rsid w:val="00D566E6"/>
    <w:rsid w:val="00D62AC5"/>
    <w:rsid w:val="00D67063"/>
    <w:rsid w:val="00D713FE"/>
    <w:rsid w:val="00D715EE"/>
    <w:rsid w:val="00D71D59"/>
    <w:rsid w:val="00D7311C"/>
    <w:rsid w:val="00D73A18"/>
    <w:rsid w:val="00D73EC0"/>
    <w:rsid w:val="00D74052"/>
    <w:rsid w:val="00D74197"/>
    <w:rsid w:val="00D747F3"/>
    <w:rsid w:val="00D76287"/>
    <w:rsid w:val="00D77685"/>
    <w:rsid w:val="00D80004"/>
    <w:rsid w:val="00D80155"/>
    <w:rsid w:val="00D808E9"/>
    <w:rsid w:val="00D8209C"/>
    <w:rsid w:val="00D8267E"/>
    <w:rsid w:val="00D82A58"/>
    <w:rsid w:val="00D8452A"/>
    <w:rsid w:val="00D9177F"/>
    <w:rsid w:val="00D91860"/>
    <w:rsid w:val="00D91C50"/>
    <w:rsid w:val="00D93461"/>
    <w:rsid w:val="00D93C29"/>
    <w:rsid w:val="00D93FB8"/>
    <w:rsid w:val="00D950CE"/>
    <w:rsid w:val="00D95E74"/>
    <w:rsid w:val="00D95FF7"/>
    <w:rsid w:val="00D96976"/>
    <w:rsid w:val="00D9709D"/>
    <w:rsid w:val="00D97DA7"/>
    <w:rsid w:val="00DA0BA3"/>
    <w:rsid w:val="00DA1CA7"/>
    <w:rsid w:val="00DA2428"/>
    <w:rsid w:val="00DA394A"/>
    <w:rsid w:val="00DA51A9"/>
    <w:rsid w:val="00DA74AF"/>
    <w:rsid w:val="00DB0432"/>
    <w:rsid w:val="00DB19C8"/>
    <w:rsid w:val="00DB1D29"/>
    <w:rsid w:val="00DB6D15"/>
    <w:rsid w:val="00DC0B05"/>
    <w:rsid w:val="00DC3100"/>
    <w:rsid w:val="00DC4AA6"/>
    <w:rsid w:val="00DD0769"/>
    <w:rsid w:val="00DD2E56"/>
    <w:rsid w:val="00DD3D53"/>
    <w:rsid w:val="00DD43D6"/>
    <w:rsid w:val="00DD464C"/>
    <w:rsid w:val="00DD5670"/>
    <w:rsid w:val="00DE0CFD"/>
    <w:rsid w:val="00DE0E9E"/>
    <w:rsid w:val="00DE2E51"/>
    <w:rsid w:val="00DE4573"/>
    <w:rsid w:val="00DE78EA"/>
    <w:rsid w:val="00DF029D"/>
    <w:rsid w:val="00DF2ABD"/>
    <w:rsid w:val="00DF373C"/>
    <w:rsid w:val="00DF451A"/>
    <w:rsid w:val="00DF6971"/>
    <w:rsid w:val="00E03A87"/>
    <w:rsid w:val="00E06F7A"/>
    <w:rsid w:val="00E10CC6"/>
    <w:rsid w:val="00E1600F"/>
    <w:rsid w:val="00E165E8"/>
    <w:rsid w:val="00E20786"/>
    <w:rsid w:val="00E22BCF"/>
    <w:rsid w:val="00E2440B"/>
    <w:rsid w:val="00E24F70"/>
    <w:rsid w:val="00E31ED4"/>
    <w:rsid w:val="00E32735"/>
    <w:rsid w:val="00E329B5"/>
    <w:rsid w:val="00E33BD9"/>
    <w:rsid w:val="00E33DC9"/>
    <w:rsid w:val="00E35E8E"/>
    <w:rsid w:val="00E35ED8"/>
    <w:rsid w:val="00E3607C"/>
    <w:rsid w:val="00E3654E"/>
    <w:rsid w:val="00E4404D"/>
    <w:rsid w:val="00E46273"/>
    <w:rsid w:val="00E50CC3"/>
    <w:rsid w:val="00E512A8"/>
    <w:rsid w:val="00E54817"/>
    <w:rsid w:val="00E55DD6"/>
    <w:rsid w:val="00E60577"/>
    <w:rsid w:val="00E66238"/>
    <w:rsid w:val="00E6652F"/>
    <w:rsid w:val="00E66A23"/>
    <w:rsid w:val="00E74252"/>
    <w:rsid w:val="00E7609A"/>
    <w:rsid w:val="00E7622C"/>
    <w:rsid w:val="00E763F2"/>
    <w:rsid w:val="00E767B9"/>
    <w:rsid w:val="00E76B6C"/>
    <w:rsid w:val="00E814B4"/>
    <w:rsid w:val="00E83FA6"/>
    <w:rsid w:val="00E8418B"/>
    <w:rsid w:val="00E86A49"/>
    <w:rsid w:val="00E92982"/>
    <w:rsid w:val="00E9324B"/>
    <w:rsid w:val="00E940F6"/>
    <w:rsid w:val="00E94550"/>
    <w:rsid w:val="00E9504B"/>
    <w:rsid w:val="00EA27EB"/>
    <w:rsid w:val="00EA4032"/>
    <w:rsid w:val="00EA4D39"/>
    <w:rsid w:val="00EA5CD9"/>
    <w:rsid w:val="00EA5F45"/>
    <w:rsid w:val="00EA6E82"/>
    <w:rsid w:val="00EB154E"/>
    <w:rsid w:val="00EB295A"/>
    <w:rsid w:val="00EB461C"/>
    <w:rsid w:val="00EB4B6B"/>
    <w:rsid w:val="00EC051A"/>
    <w:rsid w:val="00EC1433"/>
    <w:rsid w:val="00EC26A3"/>
    <w:rsid w:val="00EC2A81"/>
    <w:rsid w:val="00EC6794"/>
    <w:rsid w:val="00EC75B7"/>
    <w:rsid w:val="00EC7E53"/>
    <w:rsid w:val="00ED2569"/>
    <w:rsid w:val="00ED34A1"/>
    <w:rsid w:val="00ED472B"/>
    <w:rsid w:val="00EE0168"/>
    <w:rsid w:val="00EE0589"/>
    <w:rsid w:val="00EE18E8"/>
    <w:rsid w:val="00EE3FF6"/>
    <w:rsid w:val="00EE5B01"/>
    <w:rsid w:val="00EE614F"/>
    <w:rsid w:val="00EE7778"/>
    <w:rsid w:val="00EF11C3"/>
    <w:rsid w:val="00EF25A2"/>
    <w:rsid w:val="00EF286D"/>
    <w:rsid w:val="00EF36CA"/>
    <w:rsid w:val="00EF42E7"/>
    <w:rsid w:val="00EF48FB"/>
    <w:rsid w:val="00F01BC3"/>
    <w:rsid w:val="00F03F43"/>
    <w:rsid w:val="00F0520C"/>
    <w:rsid w:val="00F116FC"/>
    <w:rsid w:val="00F154B4"/>
    <w:rsid w:val="00F157CE"/>
    <w:rsid w:val="00F1586E"/>
    <w:rsid w:val="00F16A18"/>
    <w:rsid w:val="00F17FE7"/>
    <w:rsid w:val="00F23857"/>
    <w:rsid w:val="00F247CE"/>
    <w:rsid w:val="00F24C96"/>
    <w:rsid w:val="00F2614E"/>
    <w:rsid w:val="00F26724"/>
    <w:rsid w:val="00F27BE6"/>
    <w:rsid w:val="00F31BC6"/>
    <w:rsid w:val="00F34814"/>
    <w:rsid w:val="00F36274"/>
    <w:rsid w:val="00F368D0"/>
    <w:rsid w:val="00F400F8"/>
    <w:rsid w:val="00F41255"/>
    <w:rsid w:val="00F41704"/>
    <w:rsid w:val="00F425C4"/>
    <w:rsid w:val="00F439CD"/>
    <w:rsid w:val="00F4749F"/>
    <w:rsid w:val="00F476F1"/>
    <w:rsid w:val="00F47D75"/>
    <w:rsid w:val="00F5089D"/>
    <w:rsid w:val="00F53A7B"/>
    <w:rsid w:val="00F53AD0"/>
    <w:rsid w:val="00F54A13"/>
    <w:rsid w:val="00F5559D"/>
    <w:rsid w:val="00F558A0"/>
    <w:rsid w:val="00F56B8A"/>
    <w:rsid w:val="00F56F69"/>
    <w:rsid w:val="00F57196"/>
    <w:rsid w:val="00F57422"/>
    <w:rsid w:val="00F57D67"/>
    <w:rsid w:val="00F60026"/>
    <w:rsid w:val="00F60FB7"/>
    <w:rsid w:val="00F61277"/>
    <w:rsid w:val="00F61434"/>
    <w:rsid w:val="00F629AC"/>
    <w:rsid w:val="00F64707"/>
    <w:rsid w:val="00F64E2D"/>
    <w:rsid w:val="00F65C49"/>
    <w:rsid w:val="00F72C61"/>
    <w:rsid w:val="00F756D0"/>
    <w:rsid w:val="00F773CC"/>
    <w:rsid w:val="00F800F0"/>
    <w:rsid w:val="00F81582"/>
    <w:rsid w:val="00F8757C"/>
    <w:rsid w:val="00F9478C"/>
    <w:rsid w:val="00F96ABA"/>
    <w:rsid w:val="00F97E0D"/>
    <w:rsid w:val="00FA067F"/>
    <w:rsid w:val="00FA61C0"/>
    <w:rsid w:val="00FA6B96"/>
    <w:rsid w:val="00FB16B5"/>
    <w:rsid w:val="00FB22DB"/>
    <w:rsid w:val="00FB5658"/>
    <w:rsid w:val="00FB5CB3"/>
    <w:rsid w:val="00FB7F2F"/>
    <w:rsid w:val="00FC18A5"/>
    <w:rsid w:val="00FC208E"/>
    <w:rsid w:val="00FC2629"/>
    <w:rsid w:val="00FC41D4"/>
    <w:rsid w:val="00FC53D7"/>
    <w:rsid w:val="00FC6B5B"/>
    <w:rsid w:val="00FC7928"/>
    <w:rsid w:val="00FC7C35"/>
    <w:rsid w:val="00FD0E05"/>
    <w:rsid w:val="00FD1032"/>
    <w:rsid w:val="00FD16D5"/>
    <w:rsid w:val="00FD23CD"/>
    <w:rsid w:val="00FD489B"/>
    <w:rsid w:val="00FD720F"/>
    <w:rsid w:val="00FD734A"/>
    <w:rsid w:val="00FD79E8"/>
    <w:rsid w:val="00FE2FEB"/>
    <w:rsid w:val="00FE3272"/>
    <w:rsid w:val="00FF10A0"/>
    <w:rsid w:val="00FF1A37"/>
    <w:rsid w:val="00FF5078"/>
    <w:rsid w:val="00FF60D7"/>
    <w:rsid w:val="00FF7059"/>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4C5D4"/>
  <w15:docId w15:val="{81DE5E48-449E-47F2-86BE-2422E588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E9"/>
  </w:style>
  <w:style w:type="paragraph" w:styleId="1">
    <w:name w:val="heading 1"/>
    <w:aliases w:val="!Части документа"/>
    <w:basedOn w:val="a"/>
    <w:next w:val="a"/>
    <w:link w:val="10"/>
    <w:uiPriority w:val="99"/>
    <w:qFormat/>
    <w:rsid w:val="001C415C"/>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aliases w:val="!Разделы документа"/>
    <w:basedOn w:val="a"/>
    <w:next w:val="a"/>
    <w:link w:val="20"/>
    <w:qFormat/>
    <w:rsid w:val="00306A10"/>
    <w:pPr>
      <w:keepNext/>
      <w:jc w:val="center"/>
      <w:outlineLvl w:val="1"/>
    </w:pPr>
    <w:rPr>
      <w:b/>
      <w:sz w:val="44"/>
    </w:rPr>
  </w:style>
  <w:style w:type="paragraph" w:styleId="3">
    <w:name w:val="heading 3"/>
    <w:aliases w:val="!Главы документа"/>
    <w:basedOn w:val="a"/>
    <w:link w:val="30"/>
    <w:qFormat/>
    <w:rsid w:val="00B35A85"/>
    <w:pPr>
      <w:ind w:firstLine="567"/>
      <w:jc w:val="both"/>
      <w:outlineLvl w:val="2"/>
    </w:pPr>
    <w:rPr>
      <w:rFonts w:ascii="Arial" w:hAnsi="Arial"/>
      <w:b/>
      <w:bCs/>
      <w:sz w:val="28"/>
      <w:szCs w:val="26"/>
      <w:lang w:eastAsia="en-US"/>
    </w:rPr>
  </w:style>
  <w:style w:type="paragraph" w:styleId="4">
    <w:name w:val="heading 4"/>
    <w:aliases w:val="!Параграфы/Статьи документа"/>
    <w:basedOn w:val="a"/>
    <w:next w:val="a"/>
    <w:link w:val="40"/>
    <w:qFormat/>
    <w:rsid w:val="001C415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rsid w:val="001C415C"/>
    <w:rPr>
      <w:rFonts w:ascii="Arial" w:hAnsi="Arial" w:cs="Arial"/>
      <w:b/>
      <w:bCs/>
      <w:color w:val="000080"/>
    </w:rPr>
  </w:style>
  <w:style w:type="character" w:customStyle="1" w:styleId="20">
    <w:name w:val="Заголовок 2 Знак"/>
    <w:aliases w:val="!Разделы документа Знак"/>
    <w:link w:val="2"/>
    <w:rsid w:val="00370B6F"/>
    <w:rPr>
      <w:b/>
      <w:sz w:val="44"/>
    </w:rPr>
  </w:style>
  <w:style w:type="character" w:customStyle="1" w:styleId="40">
    <w:name w:val="Заголовок 4 Знак"/>
    <w:aliases w:val="!Параграфы/Статьи документа Знак"/>
    <w:link w:val="4"/>
    <w:rsid w:val="001C415C"/>
    <w:rPr>
      <w:rFonts w:ascii="Calibri" w:hAnsi="Calibri"/>
      <w:b/>
      <w:bCs/>
      <w:sz w:val="28"/>
      <w:szCs w:val="28"/>
    </w:rPr>
  </w:style>
  <w:style w:type="paragraph" w:styleId="a3">
    <w:name w:val="Title"/>
    <w:basedOn w:val="a"/>
    <w:link w:val="a4"/>
    <w:qFormat/>
    <w:rsid w:val="00306A10"/>
    <w:pPr>
      <w:jc w:val="center"/>
    </w:pPr>
    <w:rPr>
      <w:b/>
      <w:sz w:val="40"/>
    </w:rPr>
  </w:style>
  <w:style w:type="character" w:customStyle="1" w:styleId="a4">
    <w:name w:val="Заголовок Знак"/>
    <w:link w:val="a3"/>
    <w:rsid w:val="00370B6F"/>
    <w:rPr>
      <w:b/>
      <w:sz w:val="40"/>
    </w:rPr>
  </w:style>
  <w:style w:type="paragraph" w:customStyle="1" w:styleId="a5">
    <w:name w:val="Знак Знак Знак"/>
    <w:basedOn w:val="a"/>
    <w:rsid w:val="00306A10"/>
    <w:pPr>
      <w:spacing w:after="160" w:line="240" w:lineRule="exact"/>
    </w:pPr>
    <w:rPr>
      <w:rFonts w:ascii="Verdana" w:hAnsi="Verdana"/>
      <w:lang w:val="en-US" w:eastAsia="en-US"/>
    </w:rPr>
  </w:style>
  <w:style w:type="paragraph" w:customStyle="1" w:styleId="consplustitle">
    <w:name w:val="consplustitle"/>
    <w:basedOn w:val="a"/>
    <w:rsid w:val="00306A10"/>
    <w:pPr>
      <w:spacing w:before="100" w:beforeAutospacing="1" w:after="100" w:afterAutospacing="1"/>
    </w:pPr>
    <w:rPr>
      <w:sz w:val="24"/>
      <w:szCs w:val="24"/>
    </w:rPr>
  </w:style>
  <w:style w:type="paragraph" w:styleId="21">
    <w:name w:val="Body Text 2"/>
    <w:basedOn w:val="a"/>
    <w:link w:val="22"/>
    <w:rsid w:val="00331AB7"/>
    <w:pPr>
      <w:jc w:val="both"/>
    </w:pPr>
    <w:rPr>
      <w:rFonts w:ascii="Bookman Old Style" w:hAnsi="Bookman Old Style"/>
      <w:sz w:val="24"/>
      <w:szCs w:val="24"/>
    </w:rPr>
  </w:style>
  <w:style w:type="paragraph" w:styleId="a6">
    <w:name w:val="Body Text"/>
    <w:aliases w:val="Основной текст1,Основной текст Знак Знак,bt"/>
    <w:basedOn w:val="a"/>
    <w:link w:val="a7"/>
    <w:uiPriority w:val="99"/>
    <w:rsid w:val="00331AB7"/>
    <w:pPr>
      <w:spacing w:after="120"/>
    </w:pPr>
  </w:style>
  <w:style w:type="paragraph" w:customStyle="1" w:styleId="ConsPlusNormal">
    <w:name w:val="ConsPlusNormal"/>
    <w:link w:val="ConsPlusNormal0"/>
    <w:rsid w:val="001C415C"/>
    <w:pPr>
      <w:widowControl w:val="0"/>
      <w:autoSpaceDE w:val="0"/>
      <w:autoSpaceDN w:val="0"/>
      <w:adjustRightInd w:val="0"/>
      <w:ind w:firstLine="720"/>
    </w:pPr>
    <w:rPr>
      <w:rFonts w:ascii="Arial" w:hAnsi="Arial" w:cs="Arial"/>
    </w:rPr>
  </w:style>
  <w:style w:type="paragraph" w:customStyle="1" w:styleId="ConsPlusTitle0">
    <w:name w:val="ConsPlusTitle"/>
    <w:rsid w:val="001C415C"/>
    <w:pPr>
      <w:widowControl w:val="0"/>
      <w:autoSpaceDE w:val="0"/>
      <w:autoSpaceDN w:val="0"/>
      <w:adjustRightInd w:val="0"/>
    </w:pPr>
    <w:rPr>
      <w:rFonts w:ascii="Arial" w:hAnsi="Arial" w:cs="Arial"/>
      <w:b/>
      <w:bCs/>
    </w:rPr>
  </w:style>
  <w:style w:type="paragraph" w:styleId="a8">
    <w:name w:val="Body Text Indent"/>
    <w:basedOn w:val="a"/>
    <w:link w:val="a9"/>
    <w:rsid w:val="001C415C"/>
    <w:pPr>
      <w:spacing w:after="120"/>
      <w:ind w:left="283"/>
    </w:pPr>
  </w:style>
  <w:style w:type="character" w:customStyle="1" w:styleId="a9">
    <w:name w:val="Основной текст с отступом Знак"/>
    <w:basedOn w:val="a0"/>
    <w:link w:val="a8"/>
    <w:rsid w:val="001C415C"/>
  </w:style>
  <w:style w:type="paragraph" w:customStyle="1" w:styleId="aa">
    <w:name w:val="Таблицы (моноширинный)"/>
    <w:basedOn w:val="a"/>
    <w:next w:val="a"/>
    <w:uiPriority w:val="99"/>
    <w:rsid w:val="001C415C"/>
    <w:pPr>
      <w:widowControl w:val="0"/>
      <w:autoSpaceDE w:val="0"/>
      <w:autoSpaceDN w:val="0"/>
      <w:adjustRightInd w:val="0"/>
      <w:jc w:val="both"/>
    </w:pPr>
    <w:rPr>
      <w:rFonts w:ascii="Courier New" w:hAnsi="Courier New" w:cs="Courier New"/>
    </w:rPr>
  </w:style>
  <w:style w:type="character" w:styleId="ab">
    <w:name w:val="Hyperlink"/>
    <w:rsid w:val="001C415C"/>
    <w:rPr>
      <w:rFonts w:cs="Times New Roman"/>
      <w:color w:val="0000FF"/>
      <w:u w:val="single"/>
    </w:rPr>
  </w:style>
  <w:style w:type="paragraph" w:styleId="ac">
    <w:name w:val="footer"/>
    <w:basedOn w:val="a"/>
    <w:link w:val="ad"/>
    <w:rsid w:val="001C415C"/>
    <w:pPr>
      <w:tabs>
        <w:tab w:val="center" w:pos="4677"/>
        <w:tab w:val="right" w:pos="9355"/>
      </w:tabs>
    </w:pPr>
    <w:rPr>
      <w:sz w:val="24"/>
      <w:szCs w:val="24"/>
    </w:rPr>
  </w:style>
  <w:style w:type="character" w:customStyle="1" w:styleId="ad">
    <w:name w:val="Нижний колонтитул Знак"/>
    <w:link w:val="ac"/>
    <w:rsid w:val="001C415C"/>
    <w:rPr>
      <w:sz w:val="24"/>
      <w:szCs w:val="24"/>
    </w:rPr>
  </w:style>
  <w:style w:type="character" w:styleId="ae">
    <w:name w:val="page number"/>
    <w:uiPriority w:val="99"/>
    <w:rsid w:val="001C415C"/>
    <w:rPr>
      <w:rFonts w:cs="Times New Roman"/>
    </w:rPr>
  </w:style>
  <w:style w:type="paragraph" w:styleId="af">
    <w:name w:val="Balloon Text"/>
    <w:basedOn w:val="a"/>
    <w:link w:val="af0"/>
    <w:rsid w:val="001C415C"/>
    <w:rPr>
      <w:rFonts w:ascii="Tahoma" w:hAnsi="Tahoma"/>
      <w:sz w:val="16"/>
      <w:szCs w:val="16"/>
    </w:rPr>
  </w:style>
  <w:style w:type="character" w:customStyle="1" w:styleId="af0">
    <w:name w:val="Текст выноски Знак"/>
    <w:link w:val="af"/>
    <w:rsid w:val="001C415C"/>
    <w:rPr>
      <w:rFonts w:ascii="Tahoma" w:hAnsi="Tahoma" w:cs="Tahoma"/>
      <w:sz w:val="16"/>
      <w:szCs w:val="16"/>
    </w:rPr>
  </w:style>
  <w:style w:type="paragraph" w:styleId="af1">
    <w:name w:val="header"/>
    <w:basedOn w:val="a"/>
    <w:link w:val="af2"/>
    <w:rsid w:val="001C415C"/>
    <w:pPr>
      <w:tabs>
        <w:tab w:val="center" w:pos="4677"/>
        <w:tab w:val="right" w:pos="9355"/>
      </w:tabs>
    </w:pPr>
    <w:rPr>
      <w:sz w:val="24"/>
      <w:szCs w:val="24"/>
    </w:rPr>
  </w:style>
  <w:style w:type="character" w:customStyle="1" w:styleId="af2">
    <w:name w:val="Верхний колонтитул Знак"/>
    <w:link w:val="af1"/>
    <w:rsid w:val="001C415C"/>
    <w:rPr>
      <w:sz w:val="24"/>
      <w:szCs w:val="24"/>
    </w:rPr>
  </w:style>
  <w:style w:type="paragraph" w:customStyle="1" w:styleId="msonormalbullet1gif">
    <w:name w:val="msonormalbullet1.gif"/>
    <w:basedOn w:val="a"/>
    <w:uiPriority w:val="99"/>
    <w:rsid w:val="001C415C"/>
    <w:pPr>
      <w:spacing w:before="100" w:beforeAutospacing="1" w:after="100" w:afterAutospacing="1"/>
    </w:pPr>
    <w:rPr>
      <w:sz w:val="24"/>
      <w:szCs w:val="24"/>
    </w:rPr>
  </w:style>
  <w:style w:type="paragraph" w:customStyle="1" w:styleId="msonormalbullet2gif">
    <w:name w:val="msonormalbullet2.gif"/>
    <w:basedOn w:val="a"/>
    <w:uiPriority w:val="99"/>
    <w:rsid w:val="001C415C"/>
    <w:pPr>
      <w:spacing w:before="100" w:beforeAutospacing="1" w:after="100" w:afterAutospacing="1"/>
    </w:pPr>
    <w:rPr>
      <w:sz w:val="24"/>
      <w:szCs w:val="24"/>
    </w:rPr>
  </w:style>
  <w:style w:type="paragraph" w:styleId="af3">
    <w:name w:val="Normal (Web)"/>
    <w:basedOn w:val="a"/>
    <w:rsid w:val="001C415C"/>
    <w:pPr>
      <w:spacing w:after="240"/>
    </w:pPr>
    <w:rPr>
      <w:sz w:val="24"/>
      <w:szCs w:val="24"/>
    </w:rPr>
  </w:style>
  <w:style w:type="paragraph" w:styleId="af4">
    <w:name w:val="Subtitle"/>
    <w:basedOn w:val="a"/>
    <w:next w:val="a"/>
    <w:link w:val="af5"/>
    <w:qFormat/>
    <w:rsid w:val="001C415C"/>
    <w:pPr>
      <w:spacing w:after="60"/>
      <w:jc w:val="center"/>
      <w:outlineLvl w:val="1"/>
    </w:pPr>
    <w:rPr>
      <w:sz w:val="24"/>
      <w:szCs w:val="24"/>
    </w:rPr>
  </w:style>
  <w:style w:type="character" w:customStyle="1" w:styleId="af5">
    <w:name w:val="Подзаголовок Знак"/>
    <w:link w:val="af4"/>
    <w:rsid w:val="001C415C"/>
    <w:rPr>
      <w:sz w:val="24"/>
      <w:szCs w:val="24"/>
    </w:rPr>
  </w:style>
  <w:style w:type="paragraph" w:customStyle="1" w:styleId="af6">
    <w:name w:val="Прижатый влево"/>
    <w:basedOn w:val="a"/>
    <w:next w:val="a"/>
    <w:uiPriority w:val="99"/>
    <w:rsid w:val="001C415C"/>
    <w:pPr>
      <w:autoSpaceDE w:val="0"/>
      <w:autoSpaceDN w:val="0"/>
      <w:adjustRightInd w:val="0"/>
    </w:pPr>
    <w:rPr>
      <w:rFonts w:ascii="Arial" w:eastAsia="Calibri" w:hAnsi="Arial" w:cs="Arial"/>
      <w:sz w:val="24"/>
      <w:szCs w:val="24"/>
      <w:lang w:eastAsia="en-US"/>
    </w:rPr>
  </w:style>
  <w:style w:type="table" w:styleId="af7">
    <w:name w:val="Table Grid"/>
    <w:basedOn w:val="a1"/>
    <w:rsid w:val="00DA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6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rPr>
  </w:style>
  <w:style w:type="character" w:customStyle="1" w:styleId="HTML0">
    <w:name w:val="Стандартный HTML Знак"/>
    <w:link w:val="HTML"/>
    <w:uiPriority w:val="99"/>
    <w:rsid w:val="001651A2"/>
    <w:rPr>
      <w:rFonts w:ascii="Courier New" w:eastAsia="SimSun" w:hAnsi="Courier New"/>
    </w:rPr>
  </w:style>
  <w:style w:type="character" w:customStyle="1" w:styleId="apple-converted-space">
    <w:name w:val="apple-converted-space"/>
    <w:basedOn w:val="a0"/>
    <w:rsid w:val="001651A2"/>
  </w:style>
  <w:style w:type="character" w:styleId="af8">
    <w:name w:val="Strong"/>
    <w:qFormat/>
    <w:rsid w:val="001651A2"/>
    <w:rPr>
      <w:b/>
      <w:bCs/>
    </w:rPr>
  </w:style>
  <w:style w:type="paragraph" w:customStyle="1" w:styleId="ConsPlusNonformat">
    <w:name w:val="ConsPlusNonformat"/>
    <w:rsid w:val="001651A2"/>
    <w:pPr>
      <w:widowControl w:val="0"/>
      <w:autoSpaceDE w:val="0"/>
      <w:autoSpaceDN w:val="0"/>
      <w:adjustRightInd w:val="0"/>
    </w:pPr>
    <w:rPr>
      <w:rFonts w:ascii="Courier New" w:hAnsi="Courier New" w:cs="Courier New"/>
    </w:rPr>
  </w:style>
  <w:style w:type="paragraph" w:customStyle="1" w:styleId="CharChar1">
    <w:name w:val="Char Char1 Знак Знак Знак"/>
    <w:basedOn w:val="a"/>
    <w:rsid w:val="001651A2"/>
    <w:rPr>
      <w:rFonts w:ascii="Verdana" w:hAnsi="Verdana" w:cs="Verdana"/>
      <w:lang w:val="en-US" w:eastAsia="en-US"/>
    </w:rPr>
  </w:style>
  <w:style w:type="character" w:customStyle="1" w:styleId="a7">
    <w:name w:val="Основной текст Знак"/>
    <w:aliases w:val="Основной текст1 Знак,Основной текст Знак Знак Знак,bt Знак"/>
    <w:link w:val="a6"/>
    <w:uiPriority w:val="99"/>
    <w:rsid w:val="001651A2"/>
  </w:style>
  <w:style w:type="paragraph" w:customStyle="1" w:styleId="western">
    <w:name w:val="western"/>
    <w:basedOn w:val="a"/>
    <w:rsid w:val="001651A2"/>
    <w:pPr>
      <w:spacing w:before="100" w:beforeAutospacing="1" w:after="100" w:afterAutospacing="1"/>
    </w:pPr>
    <w:rPr>
      <w:rFonts w:eastAsia="Calibri"/>
      <w:sz w:val="24"/>
      <w:szCs w:val="24"/>
    </w:rPr>
  </w:style>
  <w:style w:type="paragraph" w:styleId="af9">
    <w:name w:val="List Paragraph"/>
    <w:basedOn w:val="a"/>
    <w:uiPriority w:val="34"/>
    <w:qFormat/>
    <w:rsid w:val="001651A2"/>
    <w:pPr>
      <w:ind w:left="720"/>
      <w:contextualSpacing/>
      <w:jc w:val="both"/>
    </w:pPr>
    <w:rPr>
      <w:sz w:val="24"/>
      <w:szCs w:val="24"/>
      <w:lang w:val="en-US" w:eastAsia="en-US" w:bidi="en-US"/>
    </w:rPr>
  </w:style>
  <w:style w:type="paragraph" w:customStyle="1" w:styleId="5">
    <w:name w:val="Знак Знак Знак5"/>
    <w:basedOn w:val="a"/>
    <w:uiPriority w:val="99"/>
    <w:rsid w:val="001651A2"/>
    <w:pPr>
      <w:spacing w:after="160" w:line="240" w:lineRule="exact"/>
    </w:pPr>
    <w:rPr>
      <w:rFonts w:ascii="Verdana" w:hAnsi="Verdana" w:cs="Verdana"/>
      <w:lang w:val="en-US" w:eastAsia="en-US"/>
    </w:rPr>
  </w:style>
  <w:style w:type="character" w:customStyle="1" w:styleId="11">
    <w:name w:val="Знак Знак11"/>
    <w:rsid w:val="0030712F"/>
    <w:rPr>
      <w:rFonts w:ascii="Arial" w:hAnsi="Arial" w:cs="Arial"/>
      <w:b/>
      <w:bCs/>
      <w:color w:val="000080"/>
    </w:rPr>
  </w:style>
  <w:style w:type="paragraph" w:customStyle="1" w:styleId="afa">
    <w:name w:val="Статья"/>
    <w:basedOn w:val="a"/>
    <w:next w:val="a"/>
    <w:rsid w:val="0030712F"/>
    <w:pPr>
      <w:spacing w:line="288" w:lineRule="auto"/>
      <w:jc w:val="center"/>
    </w:pPr>
    <w:rPr>
      <w:b/>
      <w:bCs/>
      <w:sz w:val="28"/>
      <w:szCs w:val="24"/>
    </w:rPr>
  </w:style>
  <w:style w:type="paragraph" w:styleId="23">
    <w:name w:val="Body Text Indent 2"/>
    <w:basedOn w:val="a"/>
    <w:link w:val="24"/>
    <w:rsid w:val="0030712F"/>
    <w:pPr>
      <w:ind w:left="2835" w:hanging="2835"/>
      <w:jc w:val="both"/>
    </w:pPr>
    <w:rPr>
      <w:sz w:val="24"/>
    </w:rPr>
  </w:style>
  <w:style w:type="paragraph" w:customStyle="1" w:styleId="ConsTitle">
    <w:name w:val="ConsTitle"/>
    <w:rsid w:val="0030712F"/>
    <w:pPr>
      <w:widowControl w:val="0"/>
      <w:ind w:right="19772"/>
    </w:pPr>
    <w:rPr>
      <w:rFonts w:ascii="Arial" w:hAnsi="Arial"/>
      <w:b/>
      <w:sz w:val="16"/>
    </w:rPr>
  </w:style>
  <w:style w:type="paragraph" w:customStyle="1" w:styleId="ConsNormal">
    <w:name w:val="ConsNormal"/>
    <w:rsid w:val="0030712F"/>
    <w:pPr>
      <w:widowControl w:val="0"/>
      <w:autoSpaceDE w:val="0"/>
      <w:autoSpaceDN w:val="0"/>
      <w:adjustRightInd w:val="0"/>
      <w:ind w:right="19772" w:firstLine="720"/>
    </w:pPr>
    <w:rPr>
      <w:rFonts w:ascii="Arial" w:hAnsi="Arial" w:cs="Arial"/>
    </w:rPr>
  </w:style>
  <w:style w:type="paragraph" w:customStyle="1" w:styleId="ConsNonformat">
    <w:name w:val="ConsNonformat"/>
    <w:rsid w:val="0030712F"/>
    <w:pPr>
      <w:widowControl w:val="0"/>
      <w:autoSpaceDE w:val="0"/>
      <w:autoSpaceDN w:val="0"/>
      <w:adjustRightInd w:val="0"/>
      <w:ind w:right="19772"/>
    </w:pPr>
    <w:rPr>
      <w:rFonts w:ascii="Courier New" w:hAnsi="Courier New" w:cs="Courier New"/>
    </w:rPr>
  </w:style>
  <w:style w:type="paragraph" w:customStyle="1" w:styleId="ConsPlusCell">
    <w:name w:val="ConsPlusCell"/>
    <w:rsid w:val="0030712F"/>
    <w:pPr>
      <w:widowControl w:val="0"/>
      <w:autoSpaceDE w:val="0"/>
      <w:autoSpaceDN w:val="0"/>
      <w:adjustRightInd w:val="0"/>
    </w:pPr>
    <w:rPr>
      <w:rFonts w:ascii="Arial" w:hAnsi="Arial" w:cs="Arial"/>
    </w:rPr>
  </w:style>
  <w:style w:type="paragraph" w:customStyle="1" w:styleId="afb">
    <w:name w:val="Стандарт"/>
    <w:basedOn w:val="a"/>
    <w:link w:val="afc"/>
    <w:rsid w:val="0030712F"/>
    <w:pPr>
      <w:spacing w:line="288" w:lineRule="auto"/>
      <w:ind w:firstLine="709"/>
      <w:jc w:val="both"/>
    </w:pPr>
    <w:rPr>
      <w:sz w:val="28"/>
      <w:szCs w:val="24"/>
    </w:rPr>
  </w:style>
  <w:style w:type="character" w:customStyle="1" w:styleId="afc">
    <w:name w:val="Стандарт Знак"/>
    <w:link w:val="afb"/>
    <w:rsid w:val="0030712F"/>
    <w:rPr>
      <w:sz w:val="28"/>
      <w:szCs w:val="24"/>
      <w:lang w:bidi="ar-SA"/>
    </w:rPr>
  </w:style>
  <w:style w:type="numbering" w:customStyle="1" w:styleId="12">
    <w:name w:val="Нет списка1"/>
    <w:next w:val="a2"/>
    <w:semiHidden/>
    <w:rsid w:val="0030712F"/>
  </w:style>
  <w:style w:type="paragraph" w:customStyle="1" w:styleId="13">
    <w:name w:val="Абзац списка1"/>
    <w:basedOn w:val="a"/>
    <w:rsid w:val="00AF7031"/>
    <w:pPr>
      <w:ind w:left="720"/>
    </w:pPr>
  </w:style>
  <w:style w:type="character" w:customStyle="1" w:styleId="22">
    <w:name w:val="Основной текст 2 Знак"/>
    <w:link w:val="21"/>
    <w:rsid w:val="00AF7031"/>
    <w:rPr>
      <w:rFonts w:ascii="Bookman Old Style" w:hAnsi="Bookman Old Style"/>
      <w:sz w:val="24"/>
      <w:szCs w:val="24"/>
    </w:rPr>
  </w:style>
  <w:style w:type="paragraph" w:styleId="afd">
    <w:name w:val="No Spacing"/>
    <w:uiPriority w:val="1"/>
    <w:qFormat/>
    <w:rsid w:val="00CD4EA2"/>
    <w:rPr>
      <w:rFonts w:ascii="Calibri" w:eastAsia="Calibri" w:hAnsi="Calibri"/>
      <w:sz w:val="22"/>
      <w:szCs w:val="22"/>
      <w:lang w:eastAsia="en-US"/>
    </w:rPr>
  </w:style>
  <w:style w:type="paragraph" w:customStyle="1" w:styleId="afe">
    <w:name w:val="Нормальный (таблица)"/>
    <w:basedOn w:val="a"/>
    <w:next w:val="a"/>
    <w:uiPriority w:val="99"/>
    <w:rsid w:val="005546FD"/>
    <w:pPr>
      <w:widowControl w:val="0"/>
      <w:autoSpaceDE w:val="0"/>
      <w:autoSpaceDN w:val="0"/>
      <w:adjustRightInd w:val="0"/>
      <w:ind w:firstLine="567"/>
      <w:jc w:val="both"/>
    </w:pPr>
    <w:rPr>
      <w:rFonts w:ascii="Arial" w:hAnsi="Arial" w:cs="Arial"/>
      <w:sz w:val="24"/>
      <w:szCs w:val="24"/>
    </w:rPr>
  </w:style>
  <w:style w:type="character" w:customStyle="1" w:styleId="30">
    <w:name w:val="Заголовок 3 Знак"/>
    <w:aliases w:val="!Главы документа Знак"/>
    <w:link w:val="3"/>
    <w:rsid w:val="00B35A85"/>
    <w:rPr>
      <w:rFonts w:ascii="Arial" w:hAnsi="Arial"/>
      <w:b/>
      <w:bCs/>
      <w:sz w:val="28"/>
      <w:szCs w:val="26"/>
      <w:lang w:eastAsia="en-US"/>
    </w:rPr>
  </w:style>
  <w:style w:type="paragraph" w:customStyle="1" w:styleId="14">
    <w:name w:val="Без интервала1"/>
    <w:uiPriority w:val="99"/>
    <w:rsid w:val="00B35A85"/>
    <w:rPr>
      <w:rFonts w:ascii="Calibri" w:hAnsi="Calibri"/>
      <w:sz w:val="22"/>
      <w:szCs w:val="22"/>
      <w:lang w:eastAsia="en-US"/>
    </w:rPr>
  </w:style>
  <w:style w:type="character" w:customStyle="1" w:styleId="ConsPlusNormal0">
    <w:name w:val="ConsPlusNormal Знак"/>
    <w:link w:val="ConsPlusNormal"/>
    <w:locked/>
    <w:rsid w:val="00B35A85"/>
    <w:rPr>
      <w:rFonts w:ascii="Arial" w:hAnsi="Arial" w:cs="Arial"/>
      <w:lang w:val="ru-RU" w:eastAsia="ru-RU" w:bidi="ar-SA"/>
    </w:rPr>
  </w:style>
  <w:style w:type="paragraph" w:customStyle="1" w:styleId="Point">
    <w:name w:val="Point"/>
    <w:basedOn w:val="a"/>
    <w:link w:val="PointChar"/>
    <w:uiPriority w:val="99"/>
    <w:rsid w:val="00B35A85"/>
    <w:pPr>
      <w:spacing w:before="120" w:line="288" w:lineRule="auto"/>
      <w:ind w:firstLine="720"/>
      <w:jc w:val="both"/>
    </w:pPr>
    <w:rPr>
      <w:sz w:val="24"/>
      <w:lang w:eastAsia="en-US"/>
    </w:rPr>
  </w:style>
  <w:style w:type="character" w:customStyle="1" w:styleId="PointChar">
    <w:name w:val="Point Char"/>
    <w:link w:val="Point"/>
    <w:uiPriority w:val="99"/>
    <w:locked/>
    <w:rsid w:val="00B35A85"/>
    <w:rPr>
      <w:sz w:val="24"/>
      <w:lang w:eastAsia="en-US"/>
    </w:rPr>
  </w:style>
  <w:style w:type="character" w:customStyle="1" w:styleId="aff">
    <w:name w:val="Текст примечания Знак"/>
    <w:aliases w:val="!Равноширинный текст документа Знак"/>
    <w:link w:val="aff0"/>
    <w:rsid w:val="00B35A85"/>
    <w:rPr>
      <w:rFonts w:ascii="Courier" w:hAnsi="Courier"/>
    </w:rPr>
  </w:style>
  <w:style w:type="paragraph" w:styleId="aff0">
    <w:name w:val="annotation text"/>
    <w:aliases w:val="!Равноширинный текст документа"/>
    <w:basedOn w:val="a"/>
    <w:link w:val="aff"/>
    <w:rsid w:val="00B35A85"/>
    <w:pPr>
      <w:ind w:firstLine="567"/>
      <w:jc w:val="both"/>
    </w:pPr>
    <w:rPr>
      <w:rFonts w:ascii="Courier" w:hAnsi="Courier"/>
    </w:rPr>
  </w:style>
  <w:style w:type="character" w:customStyle="1" w:styleId="15">
    <w:name w:val="Текст примечания Знак1"/>
    <w:basedOn w:val="a0"/>
    <w:uiPriority w:val="99"/>
    <w:rsid w:val="00B35A85"/>
  </w:style>
  <w:style w:type="character" w:customStyle="1" w:styleId="aff1">
    <w:name w:val="Тема примечания Знак"/>
    <w:link w:val="aff2"/>
    <w:uiPriority w:val="99"/>
    <w:rsid w:val="00B35A85"/>
    <w:rPr>
      <w:rFonts w:ascii="Courier" w:hAnsi="Courier"/>
      <w:b/>
      <w:bCs/>
    </w:rPr>
  </w:style>
  <w:style w:type="paragraph" w:styleId="aff2">
    <w:name w:val="annotation subject"/>
    <w:basedOn w:val="aff0"/>
    <w:next w:val="aff0"/>
    <w:link w:val="aff1"/>
    <w:uiPriority w:val="99"/>
    <w:unhideWhenUsed/>
    <w:rsid w:val="00B35A85"/>
    <w:rPr>
      <w:b/>
      <w:bCs/>
    </w:rPr>
  </w:style>
  <w:style w:type="character" w:customStyle="1" w:styleId="16">
    <w:name w:val="Тема примечания Знак1"/>
    <w:uiPriority w:val="99"/>
    <w:rsid w:val="00B35A85"/>
    <w:rPr>
      <w:b/>
      <w:bCs/>
    </w:rPr>
  </w:style>
  <w:style w:type="paragraph" w:customStyle="1" w:styleId="aff3">
    <w:name w:val="Переменная часть"/>
    <w:basedOn w:val="a"/>
    <w:next w:val="a"/>
    <w:uiPriority w:val="99"/>
    <w:rsid w:val="00B35A85"/>
    <w:pPr>
      <w:widowControl w:val="0"/>
      <w:autoSpaceDE w:val="0"/>
      <w:autoSpaceDN w:val="0"/>
      <w:adjustRightInd w:val="0"/>
      <w:ind w:firstLine="720"/>
      <w:jc w:val="both"/>
    </w:pPr>
    <w:rPr>
      <w:rFonts w:ascii="Verdana" w:hAnsi="Verdana" w:cs="Verdana"/>
      <w:sz w:val="18"/>
      <w:szCs w:val="18"/>
    </w:rPr>
  </w:style>
  <w:style w:type="character" w:customStyle="1" w:styleId="aff4">
    <w:name w:val="Гипертекстовая ссылка"/>
    <w:uiPriority w:val="99"/>
    <w:rsid w:val="00B35A85"/>
    <w:rPr>
      <w:rFonts w:cs="Times New Roman"/>
      <w:b/>
      <w:color w:val="106BBE"/>
    </w:rPr>
  </w:style>
  <w:style w:type="paragraph" w:customStyle="1" w:styleId="17">
    <w:name w:val="Стиль1"/>
    <w:basedOn w:val="a"/>
    <w:rsid w:val="00B35A85"/>
    <w:pPr>
      <w:spacing w:line="360" w:lineRule="exact"/>
      <w:ind w:firstLine="709"/>
      <w:jc w:val="both"/>
    </w:pPr>
    <w:rPr>
      <w:rFonts w:ascii="Arial" w:hAnsi="Arial"/>
      <w:sz w:val="28"/>
      <w:szCs w:val="28"/>
      <w:lang w:eastAsia="en-US"/>
    </w:rPr>
  </w:style>
  <w:style w:type="character" w:styleId="HTML1">
    <w:name w:val="HTML Variable"/>
    <w:aliases w:val="!Ссылки в документе"/>
    <w:rsid w:val="00B35A85"/>
    <w:rPr>
      <w:rFonts w:ascii="Arial" w:hAnsi="Arial"/>
      <w:b w:val="0"/>
      <w:i w:val="0"/>
      <w:iCs/>
      <w:color w:val="0000FF"/>
      <w:sz w:val="24"/>
      <w:u w:val="none"/>
    </w:rPr>
  </w:style>
  <w:style w:type="paragraph" w:customStyle="1" w:styleId="Title">
    <w:name w:val="Title!Название НПА"/>
    <w:basedOn w:val="a"/>
    <w:rsid w:val="00B35A85"/>
    <w:pPr>
      <w:spacing w:before="240" w:after="60"/>
      <w:ind w:firstLine="567"/>
      <w:jc w:val="center"/>
      <w:outlineLvl w:val="0"/>
    </w:pPr>
    <w:rPr>
      <w:rFonts w:ascii="Arial" w:hAnsi="Arial" w:cs="Arial"/>
      <w:b/>
      <w:bCs/>
      <w:kern w:val="28"/>
      <w:sz w:val="32"/>
      <w:szCs w:val="32"/>
    </w:rPr>
  </w:style>
  <w:style w:type="character" w:customStyle="1" w:styleId="110">
    <w:name w:val="Знак Знак11"/>
    <w:rsid w:val="00B35A85"/>
    <w:rPr>
      <w:rFonts w:ascii="Arial" w:hAnsi="Arial" w:cs="Arial"/>
      <w:b/>
      <w:bCs/>
      <w:color w:val="000080"/>
    </w:rPr>
  </w:style>
  <w:style w:type="character" w:customStyle="1" w:styleId="24">
    <w:name w:val="Основной текст с отступом 2 Знак"/>
    <w:link w:val="23"/>
    <w:rsid w:val="00B35A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7605">
      <w:bodyDiv w:val="1"/>
      <w:marLeft w:val="0"/>
      <w:marRight w:val="0"/>
      <w:marTop w:val="0"/>
      <w:marBottom w:val="0"/>
      <w:divBdr>
        <w:top w:val="none" w:sz="0" w:space="0" w:color="auto"/>
        <w:left w:val="none" w:sz="0" w:space="0" w:color="auto"/>
        <w:bottom w:val="none" w:sz="0" w:space="0" w:color="auto"/>
        <w:right w:val="none" w:sz="0" w:space="0" w:color="auto"/>
      </w:divBdr>
    </w:div>
    <w:div w:id="586578627">
      <w:bodyDiv w:val="1"/>
      <w:marLeft w:val="0"/>
      <w:marRight w:val="0"/>
      <w:marTop w:val="0"/>
      <w:marBottom w:val="0"/>
      <w:divBdr>
        <w:top w:val="none" w:sz="0" w:space="0" w:color="auto"/>
        <w:left w:val="none" w:sz="0" w:space="0" w:color="auto"/>
        <w:bottom w:val="none" w:sz="0" w:space="0" w:color="auto"/>
        <w:right w:val="none" w:sz="0" w:space="0" w:color="auto"/>
      </w:divBdr>
    </w:div>
    <w:div w:id="801001383">
      <w:bodyDiv w:val="1"/>
      <w:marLeft w:val="0"/>
      <w:marRight w:val="0"/>
      <w:marTop w:val="0"/>
      <w:marBottom w:val="0"/>
      <w:divBdr>
        <w:top w:val="none" w:sz="0" w:space="0" w:color="auto"/>
        <w:left w:val="none" w:sz="0" w:space="0" w:color="auto"/>
        <w:bottom w:val="none" w:sz="0" w:space="0" w:color="auto"/>
        <w:right w:val="none" w:sz="0" w:space="0" w:color="auto"/>
      </w:divBdr>
    </w:div>
    <w:div w:id="831918312">
      <w:bodyDiv w:val="1"/>
      <w:marLeft w:val="0"/>
      <w:marRight w:val="0"/>
      <w:marTop w:val="0"/>
      <w:marBottom w:val="0"/>
      <w:divBdr>
        <w:top w:val="none" w:sz="0" w:space="0" w:color="auto"/>
        <w:left w:val="none" w:sz="0" w:space="0" w:color="auto"/>
        <w:bottom w:val="none" w:sz="0" w:space="0" w:color="auto"/>
        <w:right w:val="none" w:sz="0" w:space="0" w:color="auto"/>
      </w:divBdr>
    </w:div>
    <w:div w:id="17126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DC796C94DB19B4072395D425BFC9502708CA096983DD90C960C1B6A03BC9EAFE8C4368DB5A392D8060F6E3596W26CA" TargetMode="External"/><Relationship Id="rId4" Type="http://schemas.openxmlformats.org/officeDocument/2006/relationships/settings" Target="settings.xml"/><Relationship Id="rId9" Type="http://schemas.openxmlformats.org/officeDocument/2006/relationships/hyperlink" Target="consultantplus://offline/ref=ADC796C94DB19B4072395D425BFC9502708CA096983DD90C960C1B6A03BC9EAFE8C4368DB5A392D8060F6E3790W26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E0C98-8339-4757-B572-937D859E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15</Pages>
  <Words>4601</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USER</cp:lastModifiedBy>
  <cp:revision>86</cp:revision>
  <cp:lastPrinted>2019-09-26T03:27:00Z</cp:lastPrinted>
  <dcterms:created xsi:type="dcterms:W3CDTF">2019-05-31T01:06:00Z</dcterms:created>
  <dcterms:modified xsi:type="dcterms:W3CDTF">2025-02-20T00:57:00Z</dcterms:modified>
</cp:coreProperties>
</file>